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8A79E" w14:textId="77777777" w:rsidR="00091FE8" w:rsidRPr="00A32CD9" w:rsidRDefault="00091FE8" w:rsidP="00091FE8">
      <w:pPr>
        <w:spacing w:before="240"/>
        <w:rPr>
          <w:rFonts w:asciiTheme="majorHAnsi" w:hAnsiTheme="majorHAnsi" w:cstheme="minorBidi"/>
          <w:iCs/>
          <w:color w:val="3A7C22" w:themeColor="accent6" w:themeShade="BF"/>
        </w:rPr>
      </w:pPr>
    </w:p>
    <w:p w14:paraId="77A31683" w14:textId="77777777" w:rsidR="00091FE8" w:rsidRPr="00A32CD9" w:rsidRDefault="00091FE8" w:rsidP="00091FE8">
      <w:pPr>
        <w:spacing w:after="0"/>
        <w:jc w:val="center"/>
        <w:rPr>
          <w:rFonts w:asciiTheme="majorHAnsi" w:hAnsiTheme="majorHAnsi" w:cs="Arial"/>
          <w:b/>
          <w:bCs/>
          <w:noProof/>
          <w:color w:val="3A7C22" w:themeColor="accent6" w:themeShade="BF"/>
          <w:sz w:val="32"/>
          <w:szCs w:val="32"/>
          <w:lang w:val="en-GB" w:eastAsia="zh-CN"/>
        </w:rPr>
      </w:pPr>
      <w:r w:rsidRPr="00A32CD9">
        <w:rPr>
          <w:rFonts w:asciiTheme="majorHAnsi" w:hAnsiTheme="majorHAnsi" w:cs="Arial"/>
          <w:b/>
          <w:bCs/>
          <w:noProof/>
          <w:color w:val="3A7C22" w:themeColor="accent6" w:themeShade="BF"/>
          <w:sz w:val="32"/>
          <w:szCs w:val="32"/>
          <w:lang w:val="en-GB" w:eastAsia="zh-CN"/>
        </w:rPr>
        <w:t>Template for submissions</w:t>
      </w:r>
    </w:p>
    <w:p w14:paraId="46A38FAF" w14:textId="77777777" w:rsidR="00091FE8" w:rsidRPr="00A32CD9" w:rsidRDefault="00091FE8" w:rsidP="00091FE8">
      <w:pPr>
        <w:spacing w:after="0"/>
        <w:rPr>
          <w:rFonts w:asciiTheme="majorHAnsi" w:eastAsiaTheme="minorEastAsia" w:hAnsiTheme="majorHAnsi" w:cstheme="minorHAnsi"/>
          <w:sz w:val="22"/>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845"/>
      </w:tblGrid>
      <w:tr w:rsidR="00091FE8" w:rsidRPr="00A32CD9" w14:paraId="6DAC31EF" w14:textId="77777777" w:rsidTr="00C26954">
        <w:trPr>
          <w:trHeight w:val="1594"/>
        </w:trPr>
        <w:tc>
          <w:tcPr>
            <w:tcW w:w="2484" w:type="pct"/>
            <w:tcBorders>
              <w:top w:val="single" w:sz="4" w:space="0" w:color="auto"/>
              <w:left w:val="single" w:sz="4" w:space="0" w:color="auto"/>
              <w:bottom w:val="single" w:sz="4" w:space="0" w:color="auto"/>
              <w:right w:val="single" w:sz="4" w:space="0" w:color="auto"/>
            </w:tcBorders>
          </w:tcPr>
          <w:p w14:paraId="0BCBFC3A" w14:textId="77777777" w:rsidR="00091FE8" w:rsidRPr="00A32CD9" w:rsidRDefault="00091FE8" w:rsidP="0096715B">
            <w:pPr>
              <w:spacing w:before="200" w:after="200"/>
              <w:jc w:val="left"/>
              <w:rPr>
                <w:rFonts w:asciiTheme="majorHAnsi" w:eastAsia="Calibri" w:hAnsiTheme="majorHAnsi" w:cs="Calibri"/>
                <w:b/>
                <w:bCs/>
                <w:sz w:val="22"/>
              </w:rPr>
            </w:pPr>
            <w:bookmarkStart w:id="0" w:name="_Hlk166153357"/>
            <w:r w:rsidRPr="00A32CD9">
              <w:rPr>
                <w:rFonts w:asciiTheme="majorHAnsi" w:eastAsia="Calibri" w:hAnsiTheme="majorHAnsi" w:cs="Calibri"/>
                <w:b/>
                <w:bCs/>
                <w:sz w:val="22"/>
              </w:rPr>
              <w:t>Contact person</w:t>
            </w:r>
          </w:p>
        </w:tc>
        <w:tc>
          <w:tcPr>
            <w:tcW w:w="2516" w:type="pct"/>
            <w:tcBorders>
              <w:top w:val="single" w:sz="4" w:space="0" w:color="auto"/>
              <w:left w:val="single" w:sz="4" w:space="0" w:color="auto"/>
              <w:bottom w:val="single" w:sz="4" w:space="0" w:color="auto"/>
              <w:right w:val="single" w:sz="4" w:space="0" w:color="auto"/>
            </w:tcBorders>
          </w:tcPr>
          <w:p w14:paraId="2B97F3C5" w14:textId="02EBA530" w:rsidR="00091FE8" w:rsidRPr="00A32CD9" w:rsidRDefault="00091FE8" w:rsidP="0096715B">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Name: </w:t>
            </w:r>
            <w:proofErr w:type="spellStart"/>
            <w:r>
              <w:rPr>
                <w:rFonts w:asciiTheme="majorHAnsi" w:eastAsia="MS Mincho" w:hAnsiTheme="majorHAnsi" w:cs="Calibri"/>
                <w:sz w:val="22"/>
                <w:lang w:eastAsia="ja-JP" w:bidi="th-TH"/>
              </w:rPr>
              <w:t>Borteh</w:t>
            </w:r>
            <w:proofErr w:type="spellEnd"/>
            <w:r w:rsidR="00B25A17">
              <w:rPr>
                <w:rFonts w:asciiTheme="majorHAnsi" w:eastAsia="MS Mincho" w:hAnsiTheme="majorHAnsi" w:cs="Calibri"/>
                <w:sz w:val="22"/>
                <w:lang w:eastAsia="ja-JP" w:bidi="th-TH"/>
              </w:rPr>
              <w:t xml:space="preserve"> </w:t>
            </w:r>
            <w:proofErr w:type="spellStart"/>
            <w:r>
              <w:rPr>
                <w:rFonts w:asciiTheme="majorHAnsi" w:eastAsia="MS Mincho" w:hAnsiTheme="majorHAnsi" w:cs="Calibri"/>
                <w:sz w:val="22"/>
                <w:lang w:eastAsia="ja-JP" w:bidi="th-TH"/>
              </w:rPr>
              <w:t>Yema</w:t>
            </w:r>
            <w:proofErr w:type="spellEnd"/>
            <w:r>
              <w:rPr>
                <w:rFonts w:asciiTheme="majorHAnsi" w:eastAsia="MS Mincho" w:hAnsiTheme="majorHAnsi" w:cs="Calibri"/>
                <w:sz w:val="22"/>
                <w:lang w:eastAsia="ja-JP" w:bidi="th-TH"/>
              </w:rPr>
              <w:t xml:space="preserve"> Patricia </w:t>
            </w:r>
            <w:proofErr w:type="spellStart"/>
            <w:r>
              <w:rPr>
                <w:rFonts w:asciiTheme="majorHAnsi" w:eastAsia="MS Mincho" w:hAnsiTheme="majorHAnsi" w:cs="Calibri"/>
                <w:sz w:val="22"/>
                <w:lang w:eastAsia="ja-JP" w:bidi="th-TH"/>
              </w:rPr>
              <w:t>Massaquoi</w:t>
            </w:r>
            <w:proofErr w:type="spellEnd"/>
          </w:p>
          <w:p w14:paraId="7F6F96F7" w14:textId="68137B5D" w:rsidR="00091FE8" w:rsidRPr="00A32CD9" w:rsidRDefault="00091FE8" w:rsidP="0096715B">
            <w:pPr>
              <w:spacing w:before="200" w:after="200" w:line="259" w:lineRule="auto"/>
              <w:contextualSpacing/>
              <w:jc w:val="left"/>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 xml:space="preserve">Organization/Unit: </w:t>
            </w:r>
            <w:r>
              <w:rPr>
                <w:rFonts w:asciiTheme="majorHAnsi" w:eastAsia="MS Mincho" w:hAnsiTheme="majorHAnsi" w:cs="Calibri"/>
                <w:sz w:val="22"/>
                <w:lang w:eastAsia="ja-JP" w:bidi="th-TH"/>
              </w:rPr>
              <w:t xml:space="preserve">Agriculture Value Chain Development Project/Gender Youth </w:t>
            </w:r>
            <w:r w:rsidR="00B25A17">
              <w:rPr>
                <w:rFonts w:asciiTheme="majorHAnsi" w:eastAsia="MS Mincho" w:hAnsiTheme="majorHAnsi" w:cs="Calibri"/>
                <w:sz w:val="22"/>
                <w:lang w:eastAsia="ja-JP" w:bidi="th-TH"/>
              </w:rPr>
              <w:t>&amp;</w:t>
            </w:r>
            <w:r>
              <w:rPr>
                <w:rFonts w:asciiTheme="majorHAnsi" w:eastAsia="MS Mincho" w:hAnsiTheme="majorHAnsi" w:cs="Calibri"/>
                <w:sz w:val="22"/>
                <w:lang w:eastAsia="ja-JP" w:bidi="th-TH"/>
              </w:rPr>
              <w:t>Targeting Unit</w:t>
            </w:r>
          </w:p>
          <w:p w14:paraId="76FF9017" w14:textId="77777777" w:rsidR="00091FE8" w:rsidRPr="00A32CD9" w:rsidRDefault="00091FE8" w:rsidP="0096715B">
            <w:pPr>
              <w:spacing w:before="200" w:after="200" w:line="259" w:lineRule="auto"/>
              <w:contextualSpacing/>
              <w:rPr>
                <w:rFonts w:asciiTheme="majorHAnsi" w:eastAsia="MS Mincho" w:hAnsiTheme="majorHAnsi" w:cs="Calibri"/>
                <w:sz w:val="22"/>
                <w:lang w:eastAsia="ja-JP" w:bidi="th-TH"/>
              </w:rPr>
            </w:pPr>
            <w:r w:rsidRPr="00A32CD9">
              <w:rPr>
                <w:rFonts w:asciiTheme="majorHAnsi" w:eastAsia="MS Mincho" w:hAnsiTheme="majorHAnsi" w:cs="Calibri"/>
                <w:sz w:val="22"/>
                <w:lang w:eastAsia="ja-JP" w:bidi="th-TH"/>
              </w:rPr>
              <w:t>Country:</w:t>
            </w:r>
            <w:r>
              <w:rPr>
                <w:rFonts w:asciiTheme="majorHAnsi" w:eastAsia="MS Mincho" w:hAnsiTheme="majorHAnsi" w:cs="Calibri"/>
                <w:sz w:val="22"/>
                <w:lang w:eastAsia="ja-JP" w:bidi="th-TH"/>
              </w:rPr>
              <w:t xml:space="preserve"> Sierra Leone</w:t>
            </w:r>
          </w:p>
          <w:p w14:paraId="4547C70E" w14:textId="30D63E45" w:rsidR="00EB0A1F" w:rsidRPr="00C26954" w:rsidRDefault="00091FE8" w:rsidP="0096715B">
            <w:pPr>
              <w:spacing w:before="200" w:after="200" w:line="259" w:lineRule="auto"/>
              <w:contextualSpacing/>
              <w:rPr>
                <w:sz w:val="22"/>
                <w:lang w:eastAsia="ja-JP" w:bidi="th-TH"/>
              </w:rPr>
            </w:pPr>
            <w:r w:rsidRPr="00A32CD9">
              <w:rPr>
                <w:rFonts w:asciiTheme="majorHAnsi" w:eastAsia="MS Mincho" w:hAnsiTheme="majorHAnsi" w:cs="Calibri"/>
                <w:sz w:val="22"/>
                <w:lang w:eastAsia="ja-JP" w:bidi="th-TH"/>
              </w:rPr>
              <w:t xml:space="preserve">Email address: </w:t>
            </w:r>
            <w:hyperlink r:id="rId7" w:history="1">
              <w:r w:rsidR="00C26954" w:rsidRPr="00C07E74">
                <w:rPr>
                  <w:rStyle w:val="Hyperlink"/>
                  <w:sz w:val="22"/>
                  <w:lang w:eastAsia="ja-JP" w:bidi="th-TH"/>
                </w:rPr>
                <w:t>borteh.sillah@yahoo.co.uk</w:t>
              </w:r>
            </w:hyperlink>
          </w:p>
        </w:tc>
      </w:tr>
      <w:tr w:rsidR="00091FE8" w:rsidRPr="00A32CD9" w14:paraId="219078CA" w14:textId="77777777" w:rsidTr="0096715B">
        <w:trPr>
          <w:trHeight w:val="746"/>
        </w:trPr>
        <w:tc>
          <w:tcPr>
            <w:tcW w:w="2484" w:type="pct"/>
            <w:tcBorders>
              <w:top w:val="single" w:sz="4" w:space="0" w:color="auto"/>
              <w:left w:val="single" w:sz="4" w:space="0" w:color="auto"/>
              <w:bottom w:val="single" w:sz="4" w:space="0" w:color="auto"/>
              <w:right w:val="single" w:sz="4" w:space="0" w:color="auto"/>
            </w:tcBorders>
          </w:tcPr>
          <w:p w14:paraId="02049377" w14:textId="77777777" w:rsidR="00091FE8" w:rsidRPr="00A32CD9" w:rsidRDefault="00091FE8" w:rsidP="0096715B">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Name/title of the good practice</w:t>
            </w:r>
          </w:p>
        </w:tc>
        <w:tc>
          <w:tcPr>
            <w:tcW w:w="2516" w:type="pct"/>
            <w:tcBorders>
              <w:top w:val="single" w:sz="4" w:space="0" w:color="auto"/>
              <w:left w:val="single" w:sz="4" w:space="0" w:color="auto"/>
              <w:bottom w:val="single" w:sz="4" w:space="0" w:color="auto"/>
              <w:right w:val="single" w:sz="4" w:space="0" w:color="auto"/>
            </w:tcBorders>
          </w:tcPr>
          <w:p w14:paraId="0499F674" w14:textId="3663E75A" w:rsidR="00091FE8" w:rsidRPr="00A32CD9" w:rsidRDefault="00091FE8" w:rsidP="0096715B">
            <w:pPr>
              <w:spacing w:before="200" w:after="200" w:line="259" w:lineRule="auto"/>
              <w:contextualSpacing/>
              <w:jc w:val="left"/>
              <w:rPr>
                <w:rFonts w:asciiTheme="majorHAnsi" w:eastAsia="MS Mincho" w:hAnsiTheme="majorHAnsi" w:cs="Calibri"/>
                <w:sz w:val="22"/>
                <w:lang w:eastAsia="ja-JP" w:bidi="th-TH"/>
              </w:rPr>
            </w:pPr>
            <w:r>
              <w:rPr>
                <w:rFonts w:asciiTheme="majorHAnsi" w:eastAsia="MS Mincho" w:hAnsiTheme="majorHAnsi" w:cs="Calibri"/>
                <w:sz w:val="22"/>
                <w:lang w:eastAsia="ja-JP" w:bidi="th-TH"/>
              </w:rPr>
              <w:t xml:space="preserve">Promoting women’s ownership </w:t>
            </w:r>
            <w:r w:rsidR="006F438F">
              <w:rPr>
                <w:rFonts w:asciiTheme="majorHAnsi" w:eastAsia="MS Mincho" w:hAnsiTheme="majorHAnsi" w:cs="Calibri"/>
                <w:sz w:val="22"/>
                <w:lang w:eastAsia="ja-JP" w:bidi="th-TH"/>
              </w:rPr>
              <w:t xml:space="preserve">of </w:t>
            </w:r>
            <w:r>
              <w:rPr>
                <w:rFonts w:asciiTheme="majorHAnsi" w:eastAsia="MS Mincho" w:hAnsiTheme="majorHAnsi" w:cs="Calibri"/>
                <w:sz w:val="22"/>
                <w:lang w:eastAsia="ja-JP" w:bidi="th-TH"/>
              </w:rPr>
              <w:t xml:space="preserve">permanent plantations </w:t>
            </w:r>
            <w:r w:rsidR="006F438F">
              <w:rPr>
                <w:rFonts w:asciiTheme="majorHAnsi" w:eastAsia="MS Mincho" w:hAnsiTheme="majorHAnsi" w:cs="Calibri"/>
                <w:sz w:val="22"/>
                <w:lang w:eastAsia="ja-JP" w:bidi="th-TH"/>
              </w:rPr>
              <w:t xml:space="preserve">- </w:t>
            </w:r>
            <w:r>
              <w:rPr>
                <w:rFonts w:asciiTheme="majorHAnsi" w:eastAsia="MS Mincho" w:hAnsiTheme="majorHAnsi" w:cs="Calibri"/>
                <w:sz w:val="22"/>
                <w:lang w:eastAsia="ja-JP" w:bidi="th-TH"/>
              </w:rPr>
              <w:t>oil palm/cocoa</w:t>
            </w:r>
            <w:r w:rsidR="006F438F">
              <w:rPr>
                <w:rFonts w:asciiTheme="majorHAnsi" w:eastAsia="MS Mincho" w:hAnsiTheme="majorHAnsi" w:cs="Calibri"/>
                <w:sz w:val="22"/>
                <w:lang w:eastAsia="ja-JP" w:bidi="th-TH"/>
              </w:rPr>
              <w:t xml:space="preserve"> </w:t>
            </w:r>
            <w:r>
              <w:rPr>
                <w:rFonts w:asciiTheme="majorHAnsi" w:eastAsia="MS Mincho" w:hAnsiTheme="majorHAnsi" w:cs="Calibri"/>
                <w:sz w:val="22"/>
                <w:lang w:eastAsia="ja-JP" w:bidi="th-TH"/>
              </w:rPr>
              <w:t>land titles signed in their own names</w:t>
            </w:r>
          </w:p>
        </w:tc>
      </w:tr>
      <w:bookmarkEnd w:id="0"/>
      <w:tr w:rsidR="00091FE8" w:rsidRPr="00A32CD9" w14:paraId="0CA38ADB" w14:textId="77777777" w:rsidTr="0096715B">
        <w:trPr>
          <w:trHeight w:val="2719"/>
        </w:trPr>
        <w:tc>
          <w:tcPr>
            <w:tcW w:w="2484" w:type="pct"/>
            <w:tcBorders>
              <w:top w:val="single" w:sz="4" w:space="0" w:color="auto"/>
              <w:left w:val="single" w:sz="4" w:space="0" w:color="auto"/>
              <w:bottom w:val="single" w:sz="4" w:space="0" w:color="auto"/>
              <w:right w:val="single" w:sz="4" w:space="0" w:color="auto"/>
            </w:tcBorders>
          </w:tcPr>
          <w:p w14:paraId="3E76B425" w14:textId="77777777" w:rsidR="00091FE8" w:rsidRPr="00A32CD9" w:rsidRDefault="00091FE8" w:rsidP="0096715B">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 xml:space="preserve">Where is the good practice taking place? </w:t>
            </w:r>
            <w:r w:rsidRPr="00A32CD9">
              <w:rPr>
                <w:rFonts w:asciiTheme="majorHAnsi" w:eastAsia="Calibri" w:hAnsiTheme="majorHAnsi" w:cs="Calibri"/>
                <w:sz w:val="22"/>
              </w:rPr>
              <w:t>(Multiple selection allowed)</w:t>
            </w:r>
          </w:p>
        </w:tc>
        <w:tc>
          <w:tcPr>
            <w:tcW w:w="2516" w:type="pct"/>
            <w:tcBorders>
              <w:top w:val="single" w:sz="4" w:space="0" w:color="auto"/>
              <w:left w:val="single" w:sz="4" w:space="0" w:color="auto"/>
              <w:bottom w:val="single" w:sz="4" w:space="0" w:color="auto"/>
              <w:right w:val="single" w:sz="4" w:space="0" w:color="auto"/>
            </w:tcBorders>
          </w:tcPr>
          <w:p w14:paraId="6AE9CEAC"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584757007"/>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Europe and Central Asia</w:t>
            </w:r>
          </w:p>
          <w:p w14:paraId="26AA9785"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2039610603"/>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Latin America and the Caribbean </w:t>
            </w:r>
          </w:p>
          <w:p w14:paraId="79838688"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59870295"/>
                <w14:checkbox>
                  <w14:checked w14:val="0"/>
                  <w14:checkedState w14:val="2612" w14:font="MS Gothic"/>
                  <w14:uncheckedState w14:val="2610" w14:font="MS Gothic"/>
                </w14:checkbox>
              </w:sdtPr>
              <w:sdtContent>
                <w:r w:rsidR="00091FE8" w:rsidRPr="00A32CD9">
                  <w:rPr>
                    <w:rFonts w:ascii="Segoe UI Symbol" w:eastAsia="MS Mincho"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North Africa and Near East</w:t>
            </w:r>
          </w:p>
          <w:p w14:paraId="45CCF89B"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699510181"/>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Sub-Saharan Africa</w:t>
            </w:r>
          </w:p>
          <w:p w14:paraId="636A2D0B"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162821910"/>
                <w14:checkbox>
                  <w14:checked w14:val="0"/>
                  <w14:checkedState w14:val="2612" w14:font="MS Gothic"/>
                  <w14:uncheckedState w14:val="2610" w14:font="MS Gothic"/>
                </w14:checkbox>
              </w:sdtPr>
              <w:sdtContent>
                <w:r w:rsidR="00091FE8" w:rsidRPr="00A32CD9">
                  <w:rPr>
                    <w:rFonts w:ascii="Segoe UI Symbol" w:eastAsia="MS Mincho"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Asia and the Pacific</w:t>
            </w:r>
          </w:p>
          <w:p w14:paraId="7B4EFDEC"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12002632"/>
                <w14:checkbox>
                  <w14:checked w14:val="0"/>
                  <w14:checkedState w14:val="2612" w14:font="MS Gothic"/>
                  <w14:uncheckedState w14:val="2610" w14:font="MS Gothic"/>
                </w14:checkbox>
              </w:sdtPr>
              <w:sdtContent>
                <w:r w:rsidR="00091FE8" w:rsidRPr="00A32CD9">
                  <w:rPr>
                    <w:rFonts w:ascii="Segoe UI Symbol" w:eastAsia="MS Mincho"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North America</w:t>
            </w:r>
          </w:p>
          <w:p w14:paraId="20703B66" w14:textId="77777777" w:rsidR="00091FE8" w:rsidRPr="00A32CD9" w:rsidRDefault="00000000" w:rsidP="0096715B">
            <w:pPr>
              <w:spacing w:before="200" w:after="200" w:line="259" w:lineRule="auto"/>
              <w:contextualSpacing/>
              <w:rPr>
                <w:rFonts w:asciiTheme="majorHAnsi" w:eastAsia="MS Mincho" w:hAnsiTheme="majorHAnsi" w:cs="Calibri"/>
                <w:sz w:val="22"/>
                <w:lang w:eastAsia="ja-JP" w:bidi="th-TH"/>
              </w:rPr>
            </w:pPr>
            <w:sdt>
              <w:sdtPr>
                <w:rPr>
                  <w:rFonts w:asciiTheme="majorHAnsi" w:eastAsia="MS Mincho" w:hAnsiTheme="majorHAnsi"/>
                  <w:bCs/>
                  <w:sz w:val="22"/>
                  <w:lang w:val="en-GB" w:eastAsia="ja-JP" w:bidi="th-TH"/>
                </w:rPr>
                <w:id w:val="-1163381811"/>
                <w14:checkbox>
                  <w14:checked w14:val="0"/>
                  <w14:checkedState w14:val="2612" w14:font="MS Gothic"/>
                  <w14:uncheckedState w14:val="2610" w14:font="MS Gothic"/>
                </w14:checkbox>
              </w:sdtPr>
              <w:sdtContent>
                <w:r w:rsidR="00091FE8" w:rsidRPr="00A32CD9">
                  <w:rPr>
                    <w:rFonts w:ascii="Segoe UI Symbol" w:eastAsia="MS Mincho"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Global</w:t>
            </w:r>
          </w:p>
        </w:tc>
      </w:tr>
      <w:tr w:rsidR="00091FE8" w:rsidRPr="00A32CD9" w14:paraId="3160054D" w14:textId="77777777" w:rsidTr="0096715B">
        <w:trPr>
          <w:trHeight w:val="369"/>
        </w:trPr>
        <w:tc>
          <w:tcPr>
            <w:tcW w:w="2484" w:type="pct"/>
          </w:tcPr>
          <w:p w14:paraId="79129C04" w14:textId="77777777" w:rsidR="00091FE8" w:rsidRPr="00A32CD9" w:rsidRDefault="00091FE8" w:rsidP="0096715B">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t>Affiliation</w:t>
            </w:r>
          </w:p>
        </w:tc>
        <w:tc>
          <w:tcPr>
            <w:tcW w:w="2516" w:type="pct"/>
          </w:tcPr>
          <w:p w14:paraId="59F848F3"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898476677"/>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Farmer and producer organizations</w:t>
            </w:r>
          </w:p>
          <w:p w14:paraId="25138A17"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128778867"/>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Trade Union </w:t>
            </w:r>
          </w:p>
          <w:p w14:paraId="79A558D6"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2021816864"/>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Informal community-based, farmer-based or self-help group  </w:t>
            </w:r>
          </w:p>
          <w:p w14:paraId="574E0AB1"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986058969"/>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Research and academia</w:t>
            </w:r>
          </w:p>
          <w:p w14:paraId="67FD195E"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425083139"/>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Government</w:t>
            </w:r>
          </w:p>
          <w:p w14:paraId="73C308A8"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792716966"/>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Local/traditional authorities</w:t>
            </w:r>
          </w:p>
          <w:p w14:paraId="1C30093F"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934735093"/>
                <w14:checkbox>
                  <w14:checked w14:val="0"/>
                  <w14:checkedState w14:val="2612" w14:font="MS Gothic"/>
                  <w14:uncheckedState w14:val="2610" w14:font="MS Gothic"/>
                </w14:checkbox>
              </w:sdtPr>
              <w:sdtContent>
                <w:r w:rsidR="00091FE8" w:rsidRPr="00A32CD9">
                  <w:rPr>
                    <w:rFonts w:ascii="Segoe UI Symbol" w:eastAsia="MS Mincho"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Private Sector</w:t>
            </w:r>
          </w:p>
          <w:p w14:paraId="79DF853C"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129603358"/>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Civil Society Organization</w:t>
            </w:r>
          </w:p>
          <w:p w14:paraId="0F07365A" w14:textId="77777777" w:rsidR="00091FE8" w:rsidRPr="00A32CD9" w:rsidRDefault="00000000" w:rsidP="0096715B">
            <w:pPr>
              <w:shd w:val="clear" w:color="auto" w:fill="FFFFFF"/>
              <w:spacing w:before="60" w:after="60"/>
              <w:jc w:val="left"/>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524370704"/>
                <w14:checkbox>
                  <w14:checked w14:val="0"/>
                  <w14:checkedState w14:val="2612" w14:font="MS Gothic"/>
                  <w14:uncheckedState w14:val="2610" w14:font="MS Gothic"/>
                </w14:checkbox>
              </w:sdtPr>
              <w:sdtContent>
                <w:r w:rsidR="00091FE8" w:rsidRPr="00A32CD9">
                  <w:rPr>
                    <w:rFonts w:ascii="Segoe UI Symbol" w:eastAsia="MS Mincho"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Intergovernmental Organization (e.g. UN system, World Bank)</w:t>
            </w:r>
          </w:p>
          <w:p w14:paraId="22BCCF39"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333119946"/>
                <w14:checkbox>
                  <w14:checked w14:val="0"/>
                  <w14:checkedState w14:val="2612" w14:font="MS Gothic"/>
                  <w14:uncheckedState w14:val="2610" w14:font="MS Gothic"/>
                </w14:checkbox>
              </w:sdtPr>
              <w:sdtContent>
                <w:r w:rsidR="00091FE8" w:rsidRPr="00A32CD9">
                  <w:rPr>
                    <w:rFonts w:ascii="Segoe UI Symbol" w:eastAsia="MS Mincho"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Resource Partner/Donor</w:t>
            </w:r>
          </w:p>
          <w:p w14:paraId="40667DD9" w14:textId="77777777" w:rsidR="00091FE8" w:rsidRPr="00A32CD9" w:rsidRDefault="00000000" w:rsidP="0096715B">
            <w:pPr>
              <w:shd w:val="clear" w:color="auto" w:fill="FFFFFF"/>
              <w:spacing w:before="60" w:after="60"/>
              <w:rPr>
                <w:rFonts w:asciiTheme="majorHAnsi" w:eastAsia="MS Mincho" w:hAnsiTheme="majorHAnsi"/>
                <w:bCs/>
                <w:sz w:val="22"/>
                <w:lang w:val="en-GB" w:eastAsia="ja-JP" w:bidi="th-TH"/>
              </w:rPr>
            </w:pPr>
            <w:sdt>
              <w:sdtPr>
                <w:rPr>
                  <w:rFonts w:asciiTheme="majorHAnsi" w:eastAsia="MS Mincho" w:hAnsiTheme="majorHAnsi"/>
                  <w:bCs/>
                  <w:sz w:val="22"/>
                  <w:lang w:val="en-GB" w:eastAsia="ja-JP" w:bidi="th-TH"/>
                </w:rPr>
                <w:id w:val="-629556160"/>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Other (please specify) </w:t>
            </w:r>
          </w:p>
          <w:p w14:paraId="36F6B3E4" w14:textId="77777777" w:rsidR="00091FE8" w:rsidRPr="00A32CD9" w:rsidRDefault="00091FE8" w:rsidP="0096715B">
            <w:pPr>
              <w:shd w:val="clear" w:color="auto" w:fill="FFFFFF"/>
              <w:spacing w:before="60" w:after="60"/>
              <w:rPr>
                <w:rFonts w:asciiTheme="majorHAnsi" w:eastAsia="MS Mincho" w:hAnsiTheme="majorHAnsi" w:cs="Calibri"/>
                <w:sz w:val="22"/>
                <w:lang w:eastAsia="ja-JP" w:bidi="th-TH"/>
              </w:rPr>
            </w:pPr>
          </w:p>
        </w:tc>
      </w:tr>
      <w:tr w:rsidR="00091FE8" w:rsidRPr="00A32CD9" w14:paraId="265D78CB" w14:textId="77777777" w:rsidTr="0096715B">
        <w:trPr>
          <w:trHeight w:val="369"/>
        </w:trPr>
        <w:tc>
          <w:tcPr>
            <w:tcW w:w="2484" w:type="pct"/>
          </w:tcPr>
          <w:p w14:paraId="4BB81BC9" w14:textId="77777777" w:rsidR="00091FE8" w:rsidRPr="00A32CD9" w:rsidRDefault="00091FE8" w:rsidP="0096715B">
            <w:pPr>
              <w:spacing w:before="200" w:after="200"/>
              <w:jc w:val="left"/>
              <w:rPr>
                <w:rFonts w:asciiTheme="majorHAnsi" w:eastAsia="Calibri" w:hAnsiTheme="majorHAnsi" w:cs="Calibri"/>
                <w:b/>
                <w:bCs/>
                <w:sz w:val="22"/>
              </w:rPr>
            </w:pPr>
            <w:r w:rsidRPr="00A32CD9">
              <w:rPr>
                <w:rFonts w:asciiTheme="majorHAnsi" w:eastAsia="Calibri" w:hAnsiTheme="majorHAnsi" w:cs="Calibri"/>
                <w:b/>
                <w:bCs/>
                <w:sz w:val="22"/>
              </w:rPr>
              <w:lastRenderedPageBreak/>
              <w:t xml:space="preserve">In which sector(s) and context (s) have you used this community engagement good practice? </w:t>
            </w:r>
            <w:r w:rsidRPr="00A32CD9">
              <w:rPr>
                <w:rFonts w:asciiTheme="majorHAnsi" w:eastAsia="Calibri" w:hAnsiTheme="majorHAnsi" w:cs="Calibri"/>
                <w:sz w:val="22"/>
              </w:rPr>
              <w:t>(Multiple selections allowed)</w:t>
            </w:r>
          </w:p>
          <w:p w14:paraId="710ECC6D" w14:textId="77777777" w:rsidR="00091FE8" w:rsidRPr="00A32CD9" w:rsidRDefault="00091FE8" w:rsidP="0096715B">
            <w:pPr>
              <w:spacing w:before="200" w:after="200"/>
              <w:jc w:val="left"/>
              <w:rPr>
                <w:rFonts w:asciiTheme="majorHAnsi" w:eastAsia="Calibri" w:hAnsiTheme="majorHAnsi" w:cs="Calibri"/>
                <w:b/>
                <w:bCs/>
                <w:sz w:val="22"/>
              </w:rPr>
            </w:pPr>
          </w:p>
        </w:tc>
        <w:tc>
          <w:tcPr>
            <w:tcW w:w="2516" w:type="pct"/>
          </w:tcPr>
          <w:p w14:paraId="5FC56CB4" w14:textId="77777777" w:rsidR="00091FE8" w:rsidRPr="00A32CD9" w:rsidRDefault="00000000" w:rsidP="0096715B">
            <w:pPr>
              <w:rPr>
                <w:rFonts w:asciiTheme="majorHAnsi" w:eastAsia="Calibri" w:hAnsiTheme="majorHAnsi"/>
              </w:rPr>
            </w:pPr>
            <w:sdt>
              <w:sdtPr>
                <w:rPr>
                  <w:rFonts w:asciiTheme="majorHAnsi" w:eastAsia="MS Mincho" w:hAnsiTheme="majorHAnsi"/>
                  <w:bCs/>
                  <w:sz w:val="22"/>
                  <w:lang w:val="en-GB" w:eastAsia="ja-JP" w:bidi="th-TH"/>
                </w:rPr>
                <w:id w:val="1740520541"/>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Education</w:t>
            </w:r>
          </w:p>
          <w:p w14:paraId="33E82004" w14:textId="77777777" w:rsidR="00091FE8" w:rsidRPr="00A32CD9" w:rsidRDefault="00000000" w:rsidP="0096715B">
            <w:pPr>
              <w:rPr>
                <w:rFonts w:asciiTheme="majorHAnsi" w:eastAsia="Calibri" w:hAnsiTheme="majorHAnsi"/>
              </w:rPr>
            </w:pPr>
            <w:sdt>
              <w:sdtPr>
                <w:rPr>
                  <w:rFonts w:asciiTheme="majorHAnsi" w:eastAsia="MS Mincho" w:hAnsiTheme="majorHAnsi"/>
                  <w:bCs/>
                  <w:sz w:val="22"/>
                  <w:lang w:val="en-GB" w:eastAsia="ja-JP" w:bidi="th-TH"/>
                </w:rPr>
                <w:id w:val="-520782390"/>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Health and Sanitation</w:t>
            </w:r>
          </w:p>
          <w:p w14:paraId="6B20FF22" w14:textId="77777777" w:rsidR="00091FE8" w:rsidRPr="00A32CD9" w:rsidRDefault="00000000" w:rsidP="0096715B">
            <w:pPr>
              <w:spacing w:before="200" w:after="200"/>
              <w:jc w:val="left"/>
              <w:rPr>
                <w:rFonts w:asciiTheme="majorHAnsi" w:eastAsia="Calibri" w:hAnsiTheme="majorHAnsi" w:cs="Calibri"/>
                <w:sz w:val="22"/>
              </w:rPr>
            </w:pPr>
            <w:sdt>
              <w:sdtPr>
                <w:rPr>
                  <w:rFonts w:asciiTheme="majorHAnsi" w:eastAsia="MS Mincho" w:hAnsiTheme="majorHAnsi"/>
                  <w:bCs/>
                  <w:sz w:val="22"/>
                  <w:lang w:val="en-GB" w:eastAsia="ja-JP" w:bidi="th-TH"/>
                </w:rPr>
                <w:id w:val="628287372"/>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Food</w:t>
            </w:r>
            <w:r w:rsidR="00091FE8" w:rsidRPr="00A32CD9">
              <w:rPr>
                <w:rFonts w:asciiTheme="majorHAnsi" w:eastAsia="Calibri" w:hAnsiTheme="majorHAnsi" w:cs="Calibri"/>
                <w:sz w:val="22"/>
              </w:rPr>
              <w:t xml:space="preserve"> production in agrifood systems (please also tick the sub-categories)</w:t>
            </w:r>
          </w:p>
          <w:p w14:paraId="6BE8B8B4"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41827970"/>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Crop cultivation</w:t>
            </w:r>
          </w:p>
          <w:p w14:paraId="5A02CD3F"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250416470"/>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Fisheries and aquaculture production</w:t>
            </w:r>
          </w:p>
          <w:p w14:paraId="3888CD78"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85950227"/>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Livestock</w:t>
            </w:r>
          </w:p>
          <w:p w14:paraId="733F376D" w14:textId="06803563"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573861347"/>
                <w14:checkbox>
                  <w14:checked w14:val="1"/>
                  <w14:checkedState w14:val="2612" w14:font="MS Gothic"/>
                  <w14:uncheckedState w14:val="2610" w14:font="MS Gothic"/>
                </w14:checkbox>
              </w:sdtPr>
              <w:sdtContent>
                <w:r w:rsidR="00E3649C">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Forestry</w:t>
            </w:r>
          </w:p>
          <w:p w14:paraId="5B3E51B3" w14:textId="59A3672D"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389116953"/>
                <w14:checkbox>
                  <w14:checked w14:val="1"/>
                  <w14:checkedState w14:val="2612" w14:font="MS Gothic"/>
                  <w14:uncheckedState w14:val="2610" w14:font="MS Gothic"/>
                </w14:checkbox>
              </w:sdtPr>
              <w:sdtContent>
                <w:r w:rsidR="00E3649C">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Agroforestry</w:t>
            </w:r>
          </w:p>
          <w:p w14:paraId="00D118AC"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675379050"/>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 xml:space="preserve">Horticulture </w:t>
            </w:r>
          </w:p>
          <w:p w14:paraId="70AC2D63"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710341846"/>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Apiculture (beekeeping)</w:t>
            </w:r>
          </w:p>
          <w:p w14:paraId="185623EF"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414863541"/>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Agroecology and sustainable farming practices</w:t>
            </w:r>
          </w:p>
          <w:p w14:paraId="3BAD3528"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787167376"/>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Soil and water management</w:t>
            </w:r>
          </w:p>
          <w:p w14:paraId="7EDD153F"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894349537"/>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MS Mincho" w:hAnsiTheme="majorHAnsi"/>
                <w:bCs/>
                <w:i/>
                <w:iCs/>
                <w:sz w:val="22"/>
                <w:lang w:val="en-GB" w:eastAsia="ja-JP" w:bidi="th-TH"/>
              </w:rPr>
              <w:t>Other:</w:t>
            </w:r>
            <w:r w:rsidR="00091FE8" w:rsidRPr="00A32CD9">
              <w:rPr>
                <w:rFonts w:asciiTheme="majorHAnsi" w:eastAsia="MS Mincho" w:hAnsiTheme="majorHAnsi"/>
                <w:bCs/>
                <w:sz w:val="22"/>
                <w:lang w:val="en-GB" w:eastAsia="ja-JP" w:bidi="th-TH"/>
              </w:rPr>
              <w:t xml:space="preserve"> ____________</w:t>
            </w:r>
          </w:p>
          <w:p w14:paraId="02850A4D" w14:textId="77777777" w:rsidR="00091FE8" w:rsidRPr="00A32CD9" w:rsidRDefault="00000000" w:rsidP="0096715B">
            <w:pPr>
              <w:spacing w:before="200" w:after="200"/>
              <w:jc w:val="left"/>
              <w:rPr>
                <w:rFonts w:asciiTheme="majorHAnsi" w:eastAsia="Calibri" w:hAnsiTheme="majorHAnsi" w:cs="Calibri"/>
                <w:sz w:val="22"/>
              </w:rPr>
            </w:pPr>
            <w:sdt>
              <w:sdtPr>
                <w:rPr>
                  <w:rFonts w:asciiTheme="majorHAnsi" w:eastAsia="MS Mincho" w:hAnsiTheme="majorHAnsi"/>
                  <w:bCs/>
                  <w:sz w:val="22"/>
                  <w:lang w:val="en-GB" w:eastAsia="ja-JP" w:bidi="th-TH"/>
                </w:rPr>
                <w:id w:val="-1493866267"/>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Post-production in agrifood systems </w:t>
            </w:r>
            <w:r w:rsidR="00091FE8" w:rsidRPr="00A32CD9">
              <w:rPr>
                <w:rFonts w:asciiTheme="majorHAnsi" w:eastAsia="Calibri" w:hAnsiTheme="majorHAnsi" w:cs="Calibri"/>
                <w:sz w:val="22"/>
              </w:rPr>
              <w:t>(please also tick the sub-categories)</w:t>
            </w:r>
          </w:p>
          <w:p w14:paraId="44E8DB8D" w14:textId="77777777" w:rsidR="00091FE8" w:rsidRPr="00A32CD9" w:rsidRDefault="00091FE8" w:rsidP="0096715B">
            <w:pPr>
              <w:spacing w:after="0"/>
              <w:jc w:val="left"/>
              <w:rPr>
                <w:rFonts w:asciiTheme="majorHAnsi" w:eastAsia="Calibri" w:hAnsiTheme="majorHAnsi" w:cs="Calibri"/>
                <w:i/>
                <w:iCs/>
                <w:sz w:val="22"/>
              </w:rPr>
            </w:pPr>
          </w:p>
          <w:p w14:paraId="343B972D"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660935628"/>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MS Mincho" w:hAnsiTheme="majorHAnsi"/>
                <w:bCs/>
                <w:i/>
                <w:iCs/>
                <w:sz w:val="22"/>
                <w:lang w:val="en-GB" w:eastAsia="ja-JP" w:bidi="th-TH"/>
              </w:rPr>
              <w:t>P</w:t>
            </w:r>
            <w:proofErr w:type="spellStart"/>
            <w:r w:rsidR="00091FE8" w:rsidRPr="00A32CD9">
              <w:rPr>
                <w:rFonts w:asciiTheme="majorHAnsi" w:eastAsia="Calibri" w:hAnsiTheme="majorHAnsi" w:cs="Calibri"/>
                <w:i/>
                <w:iCs/>
                <w:sz w:val="22"/>
              </w:rPr>
              <w:t>rocessing</w:t>
            </w:r>
            <w:proofErr w:type="spellEnd"/>
            <w:r w:rsidR="00091FE8" w:rsidRPr="00A32CD9">
              <w:rPr>
                <w:rFonts w:asciiTheme="majorHAnsi" w:eastAsia="Calibri" w:hAnsiTheme="majorHAnsi" w:cs="Calibri"/>
                <w:i/>
                <w:iCs/>
                <w:sz w:val="22"/>
              </w:rPr>
              <w:t xml:space="preserve"> and value addition </w:t>
            </w:r>
          </w:p>
          <w:p w14:paraId="6D2379DA" w14:textId="77777777" w:rsidR="00091FE8" w:rsidRPr="00A32CD9" w:rsidRDefault="00000000" w:rsidP="0096715B">
            <w:pPr>
              <w:spacing w:after="0"/>
              <w:ind w:left="1080" w:hanging="36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30872939"/>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Calibri" w:hAnsiTheme="majorHAnsi" w:cs="Calibri"/>
                <w:sz w:val="22"/>
              </w:rPr>
              <w:t xml:space="preserve"> </w:t>
            </w:r>
            <w:r w:rsidR="00091FE8" w:rsidRPr="00A32CD9">
              <w:rPr>
                <w:rFonts w:asciiTheme="majorHAnsi" w:eastAsia="Calibri" w:hAnsiTheme="majorHAnsi" w:cs="Calibri"/>
                <w:i/>
                <w:iCs/>
                <w:sz w:val="22"/>
              </w:rPr>
              <w:t xml:space="preserve">Marketing and retailing  </w:t>
            </w:r>
          </w:p>
          <w:p w14:paraId="05069E9A" w14:textId="77777777" w:rsidR="00091FE8" w:rsidRPr="00A32CD9" w:rsidRDefault="00000000" w:rsidP="0096715B">
            <w:pPr>
              <w:spacing w:after="0"/>
              <w:ind w:left="1080" w:hanging="360"/>
              <w:jc w:val="left"/>
              <w:rPr>
                <w:rFonts w:asciiTheme="majorHAnsi" w:eastAsia="Calibri" w:hAnsiTheme="majorHAnsi" w:cs="Calibri"/>
                <w:sz w:val="22"/>
              </w:rPr>
            </w:pPr>
            <w:sdt>
              <w:sdtPr>
                <w:rPr>
                  <w:rFonts w:asciiTheme="majorHAnsi" w:eastAsia="MS Mincho" w:hAnsiTheme="majorHAnsi"/>
                  <w:bCs/>
                  <w:sz w:val="22"/>
                  <w:lang w:val="en-GB" w:eastAsia="ja-JP" w:bidi="th-TH"/>
                </w:rPr>
                <w:id w:val="-753582631"/>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Calibri" w:hAnsiTheme="majorHAnsi" w:cs="Calibri"/>
                <w:sz w:val="22"/>
              </w:rPr>
              <w:t xml:space="preserve"> </w:t>
            </w:r>
            <w:r w:rsidR="00091FE8" w:rsidRPr="00A32CD9">
              <w:rPr>
                <w:rFonts w:asciiTheme="majorHAnsi" w:eastAsia="Calibri" w:hAnsiTheme="majorHAnsi" w:cs="Calibri"/>
                <w:i/>
                <w:iCs/>
                <w:sz w:val="22"/>
              </w:rPr>
              <w:t>Transporting</w:t>
            </w:r>
            <w:r w:rsidR="00091FE8" w:rsidRPr="00A32CD9">
              <w:rPr>
                <w:rFonts w:asciiTheme="majorHAnsi" w:eastAsia="Calibri" w:hAnsiTheme="majorHAnsi" w:cs="Calibri"/>
                <w:sz w:val="22"/>
              </w:rPr>
              <w:t xml:space="preserve"> </w:t>
            </w:r>
          </w:p>
          <w:p w14:paraId="69FF3DE7" w14:textId="77777777" w:rsidR="00091FE8" w:rsidRPr="00A32CD9" w:rsidRDefault="00000000" w:rsidP="0096715B">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564177221"/>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Food loss and waste</w:t>
            </w:r>
          </w:p>
          <w:p w14:paraId="7FF6BD73" w14:textId="77777777" w:rsidR="00091FE8" w:rsidRPr="00A32CD9" w:rsidRDefault="00000000" w:rsidP="0096715B">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477756761"/>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 xml:space="preserve">Packaging </w:t>
            </w:r>
          </w:p>
          <w:p w14:paraId="37CEF29E" w14:textId="77777777" w:rsidR="00091FE8" w:rsidRPr="00A32CD9" w:rsidRDefault="00000000" w:rsidP="0096715B">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2051522096"/>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Storage</w:t>
            </w:r>
          </w:p>
          <w:p w14:paraId="193E6B65" w14:textId="77777777" w:rsidR="00091FE8" w:rsidRPr="00A32CD9" w:rsidRDefault="00000000" w:rsidP="0096715B">
            <w:pPr>
              <w:spacing w:after="0"/>
              <w:ind w:left="720"/>
              <w:jc w:val="left"/>
              <w:rPr>
                <w:rFonts w:asciiTheme="majorHAnsi" w:eastAsia="Calibri" w:hAnsiTheme="majorHAnsi" w:cs="Calibri"/>
                <w:i/>
                <w:iCs/>
                <w:sz w:val="22"/>
              </w:rPr>
            </w:pPr>
            <w:sdt>
              <w:sdtPr>
                <w:rPr>
                  <w:rFonts w:asciiTheme="majorHAnsi" w:eastAsia="MS Mincho" w:hAnsiTheme="majorHAnsi"/>
                  <w:bCs/>
                  <w:sz w:val="22"/>
                  <w:lang w:val="en-GB" w:eastAsia="ja-JP" w:bidi="th-TH"/>
                </w:rPr>
                <w:id w:val="102233646"/>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i/>
                <w:iCs/>
                <w:sz w:val="22"/>
              </w:rPr>
              <w:t>Distribution</w:t>
            </w:r>
          </w:p>
          <w:p w14:paraId="0AAACCEC" w14:textId="77777777" w:rsidR="00091FE8" w:rsidRPr="00A32CD9" w:rsidRDefault="00000000" w:rsidP="0096715B">
            <w:pPr>
              <w:spacing w:before="200" w:after="200"/>
              <w:ind w:left="1080" w:hanging="360"/>
              <w:jc w:val="left"/>
              <w:rPr>
                <w:rFonts w:asciiTheme="majorHAnsi" w:eastAsia="Calibri" w:hAnsiTheme="majorHAnsi" w:cs="Calibri"/>
                <w:sz w:val="22"/>
              </w:rPr>
            </w:pPr>
            <w:sdt>
              <w:sdtPr>
                <w:rPr>
                  <w:rFonts w:asciiTheme="majorHAnsi" w:eastAsia="MS Mincho" w:hAnsiTheme="majorHAnsi"/>
                  <w:bCs/>
                  <w:sz w:val="22"/>
                  <w:lang w:val="en-GB" w:eastAsia="ja-JP" w:bidi="th-TH"/>
                </w:rPr>
                <w:id w:val="-1704705628"/>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Other _________</w:t>
            </w:r>
          </w:p>
          <w:p w14:paraId="55843B4C" w14:textId="77777777" w:rsidR="00091FE8" w:rsidRPr="00A32CD9" w:rsidRDefault="00000000" w:rsidP="0096715B">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279685953"/>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Gender Equality</w:t>
            </w:r>
          </w:p>
          <w:p w14:paraId="4CE3A9FA" w14:textId="77777777" w:rsidR="00091FE8" w:rsidRPr="00A32CD9" w:rsidRDefault="00000000" w:rsidP="0096715B">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1440883237"/>
                <w14:checkbox>
                  <w14:checked w14:val="1"/>
                  <w14:checkedState w14:val="2612" w14:font="MS Gothic"/>
                  <w14:uncheckedState w14:val="2610" w14:font="MS Gothic"/>
                </w14:checkbox>
              </w:sdtPr>
              <w:sdtContent>
                <w:r w:rsidR="00091FE8">
                  <w:rPr>
                    <w:rFonts w:ascii="MS Gothic" w:eastAsia="MS Gothic" w:hAnsi="MS Gothic" w:hint="eastAsia"/>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 xml:space="preserve">Climate Action </w:t>
            </w:r>
          </w:p>
          <w:p w14:paraId="54FCADB7" w14:textId="77777777" w:rsidR="00091FE8" w:rsidRPr="00A32CD9" w:rsidRDefault="00000000" w:rsidP="0096715B">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2050213447"/>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Citizenship and Governance</w:t>
            </w:r>
          </w:p>
          <w:p w14:paraId="7CA133C6" w14:textId="77777777" w:rsidR="00091FE8" w:rsidRPr="00A32CD9" w:rsidRDefault="00000000" w:rsidP="0096715B">
            <w:pPr>
              <w:rPr>
                <w:rFonts w:asciiTheme="majorHAnsi" w:eastAsia="Calibri" w:hAnsiTheme="majorHAnsi"/>
              </w:rPr>
            </w:pPr>
            <w:sdt>
              <w:sdtPr>
                <w:rPr>
                  <w:rFonts w:asciiTheme="majorHAnsi" w:eastAsia="MS Mincho" w:hAnsiTheme="majorHAnsi"/>
                  <w:bCs/>
                  <w:sz w:val="22"/>
                  <w:lang w:val="en-GB" w:eastAsia="ja-JP" w:bidi="th-TH"/>
                </w:rPr>
                <w:id w:val="1884447339"/>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Social Protection</w:t>
            </w:r>
          </w:p>
          <w:p w14:paraId="4F4C1B28" w14:textId="77777777" w:rsidR="00091FE8" w:rsidRPr="00A32CD9" w:rsidRDefault="00000000" w:rsidP="0096715B">
            <w:pPr>
              <w:rPr>
                <w:rFonts w:asciiTheme="majorHAnsi" w:eastAsia="Calibri" w:hAnsiTheme="majorHAnsi"/>
              </w:rPr>
            </w:pPr>
            <w:sdt>
              <w:sdtPr>
                <w:rPr>
                  <w:rFonts w:asciiTheme="majorHAnsi" w:eastAsia="MS Mincho" w:hAnsiTheme="majorHAnsi"/>
                  <w:bCs/>
                  <w:sz w:val="22"/>
                  <w:lang w:val="en-GB" w:eastAsia="ja-JP" w:bidi="th-TH"/>
                </w:rPr>
                <w:id w:val="725265521"/>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Humanitarian and protracted crisis</w:t>
            </w:r>
          </w:p>
          <w:p w14:paraId="35BA9A7C" w14:textId="77777777" w:rsidR="00091FE8" w:rsidRPr="00A32CD9" w:rsidRDefault="00000000" w:rsidP="0096715B">
            <w:pPr>
              <w:rPr>
                <w:rFonts w:asciiTheme="majorHAnsi" w:eastAsia="Calibri" w:hAnsiTheme="majorHAnsi"/>
              </w:rPr>
            </w:pPr>
            <w:sdt>
              <w:sdtPr>
                <w:rPr>
                  <w:rFonts w:asciiTheme="majorHAnsi" w:eastAsia="MS Mincho" w:hAnsiTheme="majorHAnsi"/>
                  <w:bCs/>
                  <w:sz w:val="22"/>
                  <w:lang w:val="en-GB" w:eastAsia="ja-JP" w:bidi="th-TH"/>
                </w:rPr>
                <w:id w:val="-1494181511"/>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rPr>
              <w:t>Conflict resolution, peace and resilience</w:t>
            </w:r>
          </w:p>
          <w:p w14:paraId="52C54F6D" w14:textId="77777777" w:rsidR="00091FE8" w:rsidRPr="00A32CD9" w:rsidRDefault="00000000" w:rsidP="0096715B">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834539847"/>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r w:rsidR="00091FE8" w:rsidRPr="00A32CD9">
              <w:rPr>
                <w:rFonts w:asciiTheme="majorHAnsi" w:eastAsia="Calibri" w:hAnsiTheme="majorHAnsi" w:cs="Calibri"/>
                <w:sz w:val="22"/>
              </w:rPr>
              <w:t>Digital innovation</w:t>
            </w:r>
          </w:p>
          <w:p w14:paraId="7684F444" w14:textId="77777777" w:rsidR="00091FE8" w:rsidRPr="00A32CD9" w:rsidRDefault="00000000" w:rsidP="0096715B">
            <w:pPr>
              <w:spacing w:before="200" w:after="200"/>
              <w:ind w:left="360" w:hanging="360"/>
              <w:rPr>
                <w:rFonts w:asciiTheme="majorHAnsi" w:eastAsia="Calibri" w:hAnsiTheme="majorHAnsi" w:cs="Calibri"/>
                <w:sz w:val="22"/>
              </w:rPr>
            </w:pPr>
            <w:sdt>
              <w:sdtPr>
                <w:rPr>
                  <w:rFonts w:asciiTheme="majorHAnsi" w:eastAsia="MS Mincho" w:hAnsiTheme="majorHAnsi"/>
                  <w:bCs/>
                  <w:sz w:val="22"/>
                  <w:lang w:val="en-GB" w:eastAsia="ja-JP" w:bidi="th-TH"/>
                </w:rPr>
                <w:id w:val="1628279123"/>
                <w14:checkbox>
                  <w14:checked w14:val="0"/>
                  <w14:checkedState w14:val="2612" w14:font="MS Gothic"/>
                  <w14:uncheckedState w14:val="2610" w14:font="MS Gothic"/>
                </w14:checkbox>
              </w:sdtPr>
              <w:sdtContent>
                <w:r w:rsidR="00091FE8" w:rsidRPr="00A32CD9">
                  <w:rPr>
                    <w:rFonts w:ascii="Segoe UI Symbol" w:eastAsia="MS Gothic" w:hAnsi="Segoe UI Symbol" w:cs="Segoe UI Symbol"/>
                    <w:bCs/>
                    <w:sz w:val="22"/>
                    <w:lang w:val="en-GB" w:eastAsia="ja-JP" w:bidi="th-TH"/>
                  </w:rPr>
                  <w:t>☐</w:t>
                </w:r>
              </w:sdtContent>
            </w:sdt>
            <w:r w:rsidR="00091FE8" w:rsidRPr="00A32CD9">
              <w:rPr>
                <w:rFonts w:asciiTheme="majorHAnsi" w:eastAsia="MS Mincho" w:hAnsiTheme="majorHAnsi"/>
                <w:bCs/>
                <w:sz w:val="22"/>
                <w:lang w:val="en-GB" w:eastAsia="ja-JP" w:bidi="th-TH"/>
              </w:rPr>
              <w:t xml:space="preserve">  </w:t>
            </w:r>
            <w:proofErr w:type="gramStart"/>
            <w:r w:rsidR="00091FE8" w:rsidRPr="00A32CD9">
              <w:rPr>
                <w:rFonts w:asciiTheme="majorHAnsi" w:eastAsia="Calibri" w:hAnsiTheme="majorHAnsi" w:cs="Calibri"/>
                <w:sz w:val="22"/>
              </w:rPr>
              <w:t>Other</w:t>
            </w:r>
            <w:proofErr w:type="gramEnd"/>
            <w:r w:rsidR="00091FE8" w:rsidRPr="00A32CD9">
              <w:rPr>
                <w:rFonts w:asciiTheme="majorHAnsi" w:eastAsia="Calibri" w:hAnsiTheme="majorHAnsi" w:cs="Calibri"/>
                <w:sz w:val="22"/>
              </w:rPr>
              <w:t xml:space="preserve"> sector (please specify) _________</w:t>
            </w:r>
          </w:p>
          <w:p w14:paraId="659BD594" w14:textId="77777777" w:rsidR="00091FE8" w:rsidRPr="00A32CD9" w:rsidRDefault="00091FE8" w:rsidP="0096715B">
            <w:pPr>
              <w:shd w:val="clear" w:color="auto" w:fill="FFFFFF"/>
              <w:spacing w:before="60" w:after="60"/>
              <w:rPr>
                <w:rFonts w:asciiTheme="majorHAnsi" w:eastAsia="MS Mincho" w:hAnsiTheme="majorHAnsi"/>
                <w:bCs/>
                <w:sz w:val="22"/>
                <w:lang w:val="en-GB" w:eastAsia="ja-JP" w:bidi="th-TH"/>
              </w:rPr>
            </w:pPr>
          </w:p>
        </w:tc>
      </w:tr>
      <w:tr w:rsidR="00091FE8" w:rsidRPr="00A32CD9" w14:paraId="53DE0A80" w14:textId="77777777" w:rsidTr="0096715B">
        <w:trPr>
          <w:trHeight w:val="369"/>
        </w:trPr>
        <w:tc>
          <w:tcPr>
            <w:tcW w:w="2484" w:type="pct"/>
          </w:tcPr>
          <w:p w14:paraId="6AEFB80B" w14:textId="77777777" w:rsidR="00091FE8" w:rsidRPr="00A32CD9" w:rsidRDefault="00091FE8" w:rsidP="0096715B">
            <w:pPr>
              <w:spacing w:before="200" w:after="200"/>
              <w:jc w:val="left"/>
              <w:rPr>
                <w:rFonts w:asciiTheme="majorHAnsi" w:eastAsia="Calibri" w:hAnsiTheme="majorHAnsi" w:cs="Calibri"/>
                <w:b/>
                <w:bCs/>
                <w:sz w:val="22"/>
              </w:rPr>
            </w:pPr>
            <w:r w:rsidRPr="00A32CD9">
              <w:rPr>
                <w:rFonts w:asciiTheme="majorHAnsi" w:eastAsia="Calibri" w:hAnsiTheme="majorHAnsi" w:cs="Calibri"/>
                <w:sz w:val="22"/>
              </w:rPr>
              <w:lastRenderedPageBreak/>
              <w:t xml:space="preserve">Who are the </w:t>
            </w:r>
            <w:r w:rsidRPr="00A32CD9">
              <w:rPr>
                <w:rFonts w:asciiTheme="majorHAnsi" w:eastAsia="Calibri" w:hAnsiTheme="majorHAnsi" w:cs="Calibri"/>
                <w:b/>
                <w:bCs/>
                <w:sz w:val="22"/>
              </w:rPr>
              <w:t>financial partners</w:t>
            </w:r>
            <w:r w:rsidRPr="00A32CD9">
              <w:rPr>
                <w:rFonts w:asciiTheme="majorHAnsi" w:eastAsia="Calibri" w:hAnsiTheme="majorHAnsi" w:cs="Calibri"/>
                <w:sz w:val="22"/>
              </w:rPr>
              <w:t xml:space="preserve"> supporting this good practice, if applicable?</w:t>
            </w:r>
          </w:p>
        </w:tc>
        <w:tc>
          <w:tcPr>
            <w:tcW w:w="2516" w:type="pct"/>
          </w:tcPr>
          <w:p w14:paraId="097475F6" w14:textId="7B44FCE5" w:rsidR="00091FE8" w:rsidRPr="00A32CD9" w:rsidDel="00862017" w:rsidRDefault="002A2BF7" w:rsidP="0096715B">
            <w:pPr>
              <w:spacing w:before="200" w:after="200"/>
              <w:ind w:left="360" w:hanging="360"/>
              <w:jc w:val="left"/>
              <w:rPr>
                <w:rFonts w:asciiTheme="majorHAnsi" w:eastAsia="Calibri" w:hAnsiTheme="majorHAnsi" w:cs="Segoe UI Symbol"/>
                <w:sz w:val="22"/>
              </w:rPr>
            </w:pPr>
            <w:r>
              <w:rPr>
                <w:rFonts w:asciiTheme="majorHAnsi" w:eastAsia="Calibri" w:hAnsiTheme="majorHAnsi" w:cs="Segoe UI Symbol"/>
                <w:sz w:val="22"/>
              </w:rPr>
              <w:t>I</w:t>
            </w:r>
            <w:r w:rsidR="00091FE8">
              <w:rPr>
                <w:rFonts w:asciiTheme="majorHAnsi" w:eastAsia="Calibri" w:hAnsiTheme="majorHAnsi" w:cs="Segoe UI Symbol"/>
                <w:sz w:val="22"/>
              </w:rPr>
              <w:t>FAD</w:t>
            </w:r>
            <w:r>
              <w:rPr>
                <w:rFonts w:asciiTheme="majorHAnsi" w:eastAsia="Calibri" w:hAnsiTheme="majorHAnsi" w:cs="Segoe UI Symbol"/>
                <w:sz w:val="22"/>
              </w:rPr>
              <w:t xml:space="preserve">, </w:t>
            </w:r>
            <w:r w:rsidR="00091FE8">
              <w:rPr>
                <w:rFonts w:asciiTheme="majorHAnsi" w:eastAsia="Calibri" w:hAnsiTheme="majorHAnsi" w:cs="Segoe UI Symbol"/>
                <w:sz w:val="22"/>
              </w:rPr>
              <w:t>Government of Sierra Leone, and Adaptation Fund</w:t>
            </w:r>
          </w:p>
        </w:tc>
      </w:tr>
      <w:tr w:rsidR="00091FE8" w:rsidRPr="00A32CD9" w14:paraId="0945A0F4" w14:textId="77777777" w:rsidTr="0096715B">
        <w:trPr>
          <w:trHeight w:val="487"/>
        </w:trPr>
        <w:tc>
          <w:tcPr>
            <w:tcW w:w="5000" w:type="pct"/>
            <w:gridSpan w:val="2"/>
          </w:tcPr>
          <w:p w14:paraId="0845A9D1" w14:textId="77777777" w:rsidR="00091FE8" w:rsidRPr="00867EEF" w:rsidRDefault="00091FE8" w:rsidP="00091FE8">
            <w:pPr>
              <w:pStyle w:val="ListParagraph"/>
              <w:numPr>
                <w:ilvl w:val="0"/>
                <w:numId w:val="1"/>
              </w:numPr>
              <w:shd w:val="clear" w:color="auto" w:fill="FFFFFF"/>
              <w:spacing w:before="60" w:after="60" w:line="259" w:lineRule="auto"/>
              <w:contextualSpacing w:val="0"/>
              <w:rPr>
                <w:rFonts w:asciiTheme="majorHAnsi" w:eastAsia="MS Mincho" w:hAnsiTheme="majorHAnsi"/>
                <w:bCs/>
                <w:sz w:val="22"/>
                <w:lang w:val="en-GB" w:eastAsia="ja-JP" w:bidi="th-TH"/>
              </w:rPr>
            </w:pPr>
            <w:r w:rsidRPr="00A32CD9">
              <w:rPr>
                <w:rFonts w:asciiTheme="majorHAnsi" w:hAnsiTheme="majorHAnsi" w:cs="Calibri"/>
                <w:sz w:val="22"/>
                <w:lang w:val="en-GB" w:eastAsia="en-GB"/>
              </w:rPr>
              <w:t xml:space="preserve">In a few sentences, </w:t>
            </w:r>
            <w:r w:rsidRPr="00A32CD9">
              <w:rPr>
                <w:rFonts w:asciiTheme="majorHAnsi" w:hAnsiTheme="majorHAnsi" w:cs="Calibri"/>
                <w:b/>
                <w:bCs/>
                <w:sz w:val="22"/>
                <w:lang w:val="en-GB" w:eastAsia="en-GB"/>
              </w:rPr>
              <w:t>summarize</w:t>
            </w:r>
            <w:r w:rsidRPr="00A32CD9">
              <w:rPr>
                <w:rFonts w:asciiTheme="majorHAnsi" w:hAnsiTheme="majorHAnsi" w:cs="Calibri"/>
                <w:sz w:val="22"/>
                <w:lang w:val="en-GB" w:eastAsia="en-GB"/>
              </w:rPr>
              <w:t xml:space="preserve"> your community engagement good practice. </w:t>
            </w:r>
          </w:p>
          <w:p w14:paraId="73907E2E" w14:textId="3F05AFFB" w:rsidR="00091FE8" w:rsidRPr="00BD7E76" w:rsidRDefault="00091FE8" w:rsidP="00BD7E76">
            <w:pPr>
              <w:pStyle w:val="ListParagraph"/>
              <w:numPr>
                <w:ilvl w:val="0"/>
                <w:numId w:val="4"/>
              </w:numPr>
              <w:shd w:val="clear" w:color="auto" w:fill="FFFFFF"/>
              <w:spacing w:before="60" w:after="60"/>
              <w:rPr>
                <w:rFonts w:asciiTheme="majorHAnsi" w:eastAsia="MS Mincho" w:hAnsiTheme="majorHAnsi"/>
                <w:bCs/>
                <w:sz w:val="22"/>
                <w:lang w:val="en-GB" w:eastAsia="ja-JP" w:bidi="th-TH"/>
              </w:rPr>
            </w:pPr>
            <w:r w:rsidRPr="00BD7E76">
              <w:rPr>
                <w:rFonts w:asciiTheme="majorHAnsi" w:hAnsiTheme="majorHAnsi" w:cs="Calibri"/>
                <w:sz w:val="22"/>
                <w:lang w:val="en-GB" w:eastAsia="en-GB"/>
              </w:rPr>
              <w:t>Promoting women’s ownership of permanent plantation lands</w:t>
            </w:r>
            <w:r w:rsidR="00AD4E35" w:rsidRPr="00BD7E76">
              <w:rPr>
                <w:rFonts w:asciiTheme="majorHAnsi" w:hAnsiTheme="majorHAnsi" w:cs="Calibri"/>
                <w:sz w:val="22"/>
                <w:lang w:val="en-GB" w:eastAsia="en-GB"/>
              </w:rPr>
              <w:t xml:space="preserve"> for </w:t>
            </w:r>
            <w:r w:rsidRPr="00BD7E76">
              <w:rPr>
                <w:rFonts w:asciiTheme="majorHAnsi" w:hAnsiTheme="majorHAnsi" w:cs="Calibri"/>
                <w:sz w:val="22"/>
                <w:lang w:val="en-GB" w:eastAsia="en-GB"/>
              </w:rPr>
              <w:t>oil palm and cocoa</w:t>
            </w:r>
            <w:r w:rsidR="0016530B" w:rsidRPr="00BD7E76">
              <w:rPr>
                <w:rFonts w:asciiTheme="majorHAnsi" w:hAnsiTheme="majorHAnsi" w:cs="Calibri"/>
                <w:sz w:val="22"/>
                <w:lang w:val="en-GB" w:eastAsia="en-GB"/>
              </w:rPr>
              <w:t xml:space="preserve"> land </w:t>
            </w:r>
            <w:r w:rsidRPr="00BD7E76">
              <w:rPr>
                <w:rFonts w:asciiTheme="majorHAnsi" w:hAnsiTheme="majorHAnsi" w:cs="Calibri"/>
                <w:sz w:val="22"/>
                <w:lang w:val="en-GB" w:eastAsia="en-GB"/>
              </w:rPr>
              <w:t>titles signed in their own names</w:t>
            </w:r>
            <w:r w:rsidR="0016530B" w:rsidRPr="00BD7E76">
              <w:rPr>
                <w:rFonts w:asciiTheme="majorHAnsi" w:hAnsiTheme="majorHAnsi" w:cs="Calibri"/>
                <w:sz w:val="22"/>
                <w:lang w:val="en-GB" w:eastAsia="en-GB"/>
              </w:rPr>
              <w:t xml:space="preserve">. </w:t>
            </w:r>
            <w:r w:rsidRPr="00BD7E76">
              <w:rPr>
                <w:rFonts w:asciiTheme="majorHAnsi" w:hAnsiTheme="majorHAnsi" w:cs="Calibri"/>
                <w:sz w:val="22"/>
                <w:lang w:val="en-GB" w:eastAsia="en-GB"/>
              </w:rPr>
              <w:t xml:space="preserve">This initiative fosters gender equality, empowers women economically, and enhances their decision-making authority. It can lead to improved livelihoods, strengthen women’s roles in agricultural production, and promote inclusive development. Ensuring women have secure land tenure also benefits households and communities by fostering sustainable land use and long-term investment in plantations. </w:t>
            </w:r>
          </w:p>
        </w:tc>
      </w:tr>
      <w:tr w:rsidR="00091FE8" w:rsidRPr="00A32CD9" w14:paraId="12FA8C15" w14:textId="77777777" w:rsidTr="0096715B">
        <w:trPr>
          <w:trHeight w:val="369"/>
        </w:trPr>
        <w:tc>
          <w:tcPr>
            <w:tcW w:w="5000" w:type="pct"/>
            <w:gridSpan w:val="2"/>
          </w:tcPr>
          <w:p w14:paraId="4F3C55E1" w14:textId="77777777" w:rsidR="00091FE8" w:rsidRPr="00CC11F6" w:rsidRDefault="00091FE8" w:rsidP="00091FE8">
            <w:pPr>
              <w:pStyle w:val="ListParagraph"/>
              <w:numPr>
                <w:ilvl w:val="0"/>
                <w:numId w:val="1"/>
              </w:numPr>
              <w:shd w:val="clear" w:color="auto" w:fill="FFFFFF"/>
              <w:spacing w:before="60" w:after="60" w:line="259" w:lineRule="auto"/>
              <w:contextualSpacing w:val="0"/>
              <w:rPr>
                <w:rFonts w:asciiTheme="majorHAnsi" w:hAnsiTheme="majorHAnsi"/>
                <w:sz w:val="22"/>
              </w:rPr>
            </w:pPr>
            <w:r w:rsidRPr="00A32CD9">
              <w:rPr>
                <w:rFonts w:asciiTheme="majorHAnsi" w:hAnsiTheme="majorHAnsi" w:cs="Calibri"/>
                <w:sz w:val="22"/>
                <w:lang w:val="en-GB" w:eastAsia="en-GB"/>
              </w:rPr>
              <w:t xml:space="preserve">What </w:t>
            </w:r>
            <w:r w:rsidRPr="00A32CD9">
              <w:rPr>
                <w:rFonts w:asciiTheme="majorHAnsi" w:hAnsiTheme="majorHAnsi" w:cs="Calibri"/>
                <w:b/>
                <w:bCs/>
                <w:sz w:val="22"/>
                <w:lang w:val="en-GB" w:eastAsia="en-GB"/>
              </w:rPr>
              <w:t>problem(s)</w:t>
            </w:r>
            <w:r w:rsidRPr="00A32CD9">
              <w:rPr>
                <w:rFonts w:asciiTheme="majorHAnsi" w:hAnsiTheme="majorHAnsi" w:cs="Calibri"/>
                <w:sz w:val="22"/>
                <w:lang w:val="en-GB" w:eastAsia="en-GB"/>
              </w:rPr>
              <w:t xml:space="preserve"> or </w:t>
            </w:r>
            <w:r w:rsidRPr="00A32CD9">
              <w:rPr>
                <w:rFonts w:asciiTheme="majorHAnsi" w:hAnsiTheme="majorHAnsi" w:cs="Calibri"/>
                <w:b/>
                <w:bCs/>
                <w:sz w:val="22"/>
                <w:lang w:val="en-GB" w:eastAsia="en-GB"/>
              </w:rPr>
              <w:t>challenge(s)</w:t>
            </w:r>
            <w:r w:rsidRPr="00A32CD9">
              <w:rPr>
                <w:rFonts w:asciiTheme="majorHAnsi" w:hAnsiTheme="majorHAnsi" w:cs="Calibri"/>
                <w:sz w:val="22"/>
                <w:lang w:val="en-GB" w:eastAsia="en-GB"/>
              </w:rPr>
              <w:t xml:space="preserve"> does your good practice aim to address </w:t>
            </w:r>
            <w:r w:rsidRPr="00A32CD9">
              <w:rPr>
                <w:rFonts w:asciiTheme="majorHAnsi" w:hAnsiTheme="majorHAnsi" w:cs="Calibri"/>
                <w:sz w:val="22"/>
                <w:lang w:eastAsia="en-GB"/>
              </w:rPr>
              <w:t xml:space="preserve">through community engagement? </w:t>
            </w:r>
          </w:p>
          <w:p w14:paraId="24274E7B" w14:textId="0EC94A69" w:rsidR="00091FE8" w:rsidRPr="00BD7E76" w:rsidRDefault="00091FE8" w:rsidP="0096715B">
            <w:pPr>
              <w:pStyle w:val="ListParagraph"/>
              <w:numPr>
                <w:ilvl w:val="0"/>
                <w:numId w:val="2"/>
              </w:numPr>
              <w:shd w:val="clear" w:color="auto" w:fill="FFFFFF"/>
              <w:spacing w:before="60" w:after="60" w:line="259" w:lineRule="auto"/>
              <w:contextualSpacing w:val="0"/>
              <w:rPr>
                <w:rFonts w:asciiTheme="majorHAnsi" w:hAnsiTheme="majorHAnsi"/>
                <w:sz w:val="22"/>
              </w:rPr>
            </w:pPr>
            <w:r>
              <w:rPr>
                <w:rFonts w:asciiTheme="majorHAnsi" w:hAnsiTheme="majorHAnsi"/>
                <w:sz w:val="22"/>
              </w:rPr>
              <w:t>Gender Inequality</w:t>
            </w:r>
            <w:r w:rsidR="00BD7E76">
              <w:rPr>
                <w:rFonts w:asciiTheme="majorHAnsi" w:hAnsiTheme="majorHAnsi"/>
                <w:sz w:val="22"/>
              </w:rPr>
              <w:t>, reducing disparities, economic disempowerment, marginalization in agriculture, lack of land tenure security, barriers to development, social and cultural norms</w:t>
            </w:r>
          </w:p>
        </w:tc>
      </w:tr>
      <w:tr w:rsidR="00091FE8" w:rsidRPr="00A32CD9" w14:paraId="753979C0" w14:textId="77777777" w:rsidTr="0096715B">
        <w:trPr>
          <w:trHeight w:val="369"/>
        </w:trPr>
        <w:tc>
          <w:tcPr>
            <w:tcW w:w="5000" w:type="pct"/>
            <w:gridSpan w:val="2"/>
          </w:tcPr>
          <w:p w14:paraId="30DCD031" w14:textId="77777777" w:rsidR="00091FE8" w:rsidRPr="002C35D9" w:rsidRDefault="00091FE8" w:rsidP="00091FE8">
            <w:pPr>
              <w:pStyle w:val="ListParagraph"/>
              <w:numPr>
                <w:ilvl w:val="0"/>
                <w:numId w:val="1"/>
              </w:numPr>
              <w:shd w:val="clear" w:color="auto" w:fill="FFFFFF"/>
              <w:spacing w:before="60" w:after="60" w:line="259" w:lineRule="auto"/>
              <w:contextualSpacing w:val="0"/>
              <w:rPr>
                <w:rFonts w:asciiTheme="majorHAnsi" w:hAnsiTheme="majorHAnsi"/>
                <w:sz w:val="22"/>
              </w:rPr>
            </w:pPr>
            <w:r w:rsidRPr="00A32CD9">
              <w:rPr>
                <w:rFonts w:asciiTheme="majorHAnsi" w:hAnsiTheme="majorHAnsi" w:cs="Calibri"/>
                <w:sz w:val="22"/>
                <w:lang w:val="en-GB" w:eastAsia="en-GB"/>
              </w:rPr>
              <w:t xml:space="preserve">Describe your </w:t>
            </w:r>
            <w:r w:rsidRPr="00A32CD9">
              <w:rPr>
                <w:rFonts w:asciiTheme="majorHAnsi" w:hAnsiTheme="majorHAnsi" w:cs="Calibri"/>
                <w:b/>
                <w:bCs/>
                <w:sz w:val="22"/>
                <w:lang w:val="en-GB" w:eastAsia="en-GB"/>
              </w:rPr>
              <w:t xml:space="preserve">good practice </w:t>
            </w:r>
            <w:r w:rsidRPr="00A32CD9">
              <w:rPr>
                <w:rFonts w:asciiTheme="majorHAnsi" w:hAnsiTheme="majorHAnsi" w:cs="Calibri"/>
                <w:sz w:val="22"/>
                <w:lang w:val="en-GB" w:eastAsia="en-GB"/>
              </w:rPr>
              <w:t xml:space="preserve">in more detail. </w:t>
            </w:r>
            <w:r w:rsidRPr="00A32CD9">
              <w:rPr>
                <w:rFonts w:asciiTheme="majorHAnsi" w:hAnsiTheme="majorHAnsi" w:cs="Calibri"/>
                <w:sz w:val="22"/>
                <w:lang w:eastAsia="en-GB"/>
              </w:rPr>
              <w:t xml:space="preserve">Include the main </w:t>
            </w:r>
            <w:r w:rsidRPr="00A32CD9">
              <w:rPr>
                <w:rFonts w:asciiTheme="majorHAnsi" w:hAnsiTheme="majorHAnsi" w:cs="Calibri"/>
                <w:b/>
                <w:bCs/>
                <w:sz w:val="22"/>
                <w:lang w:eastAsia="en-GB"/>
              </w:rPr>
              <w:t>guiding principles</w:t>
            </w:r>
            <w:r w:rsidRPr="00A32CD9">
              <w:rPr>
                <w:rFonts w:asciiTheme="majorHAnsi" w:hAnsiTheme="majorHAnsi" w:cs="Calibri"/>
                <w:sz w:val="22"/>
                <w:lang w:eastAsia="en-GB"/>
              </w:rPr>
              <w:t xml:space="preserve">, the </w:t>
            </w:r>
            <w:r w:rsidRPr="00A32CD9">
              <w:rPr>
                <w:rFonts w:asciiTheme="majorHAnsi" w:hAnsiTheme="majorHAnsi" w:cs="Calibri"/>
                <w:b/>
                <w:bCs/>
                <w:sz w:val="22"/>
                <w:lang w:eastAsia="en-GB"/>
              </w:rPr>
              <w:t>desired changes or outcomes</w:t>
            </w:r>
            <w:r w:rsidRPr="00A32CD9">
              <w:rPr>
                <w:rFonts w:asciiTheme="majorHAnsi" w:hAnsiTheme="majorHAnsi" w:cs="Calibri"/>
                <w:sz w:val="22"/>
                <w:lang w:eastAsia="en-GB"/>
              </w:rPr>
              <w:t xml:space="preserve"> you aim to achieve (</w:t>
            </w:r>
            <w:r w:rsidRPr="00A32CD9">
              <w:rPr>
                <w:rFonts w:asciiTheme="majorHAnsi" w:hAnsiTheme="majorHAnsi" w:cs="Calibri"/>
                <w:i/>
                <w:iCs/>
                <w:sz w:val="22"/>
                <w:lang w:eastAsia="en-GB"/>
              </w:rPr>
              <w:t>Theory of Change</w:t>
            </w:r>
            <w:r w:rsidRPr="00A32CD9">
              <w:rPr>
                <w:rFonts w:asciiTheme="majorHAnsi" w:hAnsiTheme="majorHAnsi" w:cs="Calibri"/>
                <w:sz w:val="22"/>
                <w:lang w:eastAsia="en-GB"/>
              </w:rPr>
              <w:t xml:space="preserve">), and the </w:t>
            </w:r>
            <w:r w:rsidRPr="00A32CD9">
              <w:rPr>
                <w:rFonts w:asciiTheme="majorHAnsi" w:hAnsiTheme="majorHAnsi" w:cs="Calibri"/>
                <w:b/>
                <w:bCs/>
                <w:sz w:val="22"/>
                <w:lang w:eastAsia="en-GB"/>
              </w:rPr>
              <w:t xml:space="preserve">key phases of implementation. </w:t>
            </w:r>
          </w:p>
          <w:p w14:paraId="222BBFBB" w14:textId="765B1197" w:rsidR="00091FE8" w:rsidRDefault="005E0F1C" w:rsidP="0096715B">
            <w:pPr>
              <w:shd w:val="clear" w:color="auto" w:fill="FFFFFF"/>
              <w:spacing w:before="60" w:after="60"/>
              <w:rPr>
                <w:rFonts w:asciiTheme="majorHAnsi" w:hAnsiTheme="majorHAnsi"/>
                <w:b/>
                <w:bCs/>
                <w:sz w:val="22"/>
              </w:rPr>
            </w:pPr>
            <w:r>
              <w:rPr>
                <w:rFonts w:asciiTheme="majorHAnsi" w:hAnsiTheme="majorHAnsi"/>
                <w:b/>
                <w:bCs/>
                <w:sz w:val="22"/>
              </w:rPr>
              <w:t>G</w:t>
            </w:r>
            <w:r w:rsidR="00091FE8" w:rsidRPr="002C35D9">
              <w:rPr>
                <w:rFonts w:asciiTheme="majorHAnsi" w:hAnsiTheme="majorHAnsi"/>
                <w:b/>
                <w:bCs/>
                <w:sz w:val="22"/>
              </w:rPr>
              <w:t>uiding principles</w:t>
            </w:r>
          </w:p>
          <w:p w14:paraId="0367358D" w14:textId="5EE1ABCB" w:rsidR="00091FE8" w:rsidRPr="002C35D9"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 xml:space="preserve">Equity and </w:t>
            </w:r>
            <w:r w:rsidR="007E080D">
              <w:rPr>
                <w:rFonts w:asciiTheme="majorHAnsi" w:hAnsiTheme="majorHAnsi"/>
                <w:sz w:val="22"/>
              </w:rPr>
              <w:t>i</w:t>
            </w:r>
            <w:r>
              <w:rPr>
                <w:rFonts w:asciiTheme="majorHAnsi" w:hAnsiTheme="majorHAnsi"/>
                <w:sz w:val="22"/>
              </w:rPr>
              <w:t>nclusion</w:t>
            </w:r>
            <w:r w:rsidR="00694DAC">
              <w:rPr>
                <w:rFonts w:asciiTheme="majorHAnsi" w:hAnsiTheme="majorHAnsi"/>
                <w:sz w:val="22"/>
              </w:rPr>
              <w:t xml:space="preserve"> by </w:t>
            </w:r>
            <w:r>
              <w:rPr>
                <w:rFonts w:asciiTheme="majorHAnsi" w:hAnsiTheme="majorHAnsi"/>
                <w:sz w:val="22"/>
              </w:rPr>
              <w:t>prioritiz</w:t>
            </w:r>
            <w:r w:rsidR="00694DAC">
              <w:rPr>
                <w:rFonts w:asciiTheme="majorHAnsi" w:hAnsiTheme="majorHAnsi"/>
                <w:sz w:val="22"/>
              </w:rPr>
              <w:t>ing</w:t>
            </w:r>
            <w:r>
              <w:rPr>
                <w:rFonts w:asciiTheme="majorHAnsi" w:hAnsiTheme="majorHAnsi"/>
                <w:sz w:val="22"/>
              </w:rPr>
              <w:t xml:space="preserve"> policies</w:t>
            </w:r>
            <w:r w:rsidR="00694DAC">
              <w:rPr>
                <w:rFonts w:asciiTheme="majorHAnsi" w:hAnsiTheme="majorHAnsi"/>
                <w:sz w:val="22"/>
              </w:rPr>
              <w:t xml:space="preserve">, </w:t>
            </w:r>
            <w:r>
              <w:rPr>
                <w:rFonts w:asciiTheme="majorHAnsi" w:hAnsiTheme="majorHAnsi"/>
                <w:sz w:val="22"/>
              </w:rPr>
              <w:t>actions that address historical gender disparities in land ownership, ensuring women have equal access to land and resources</w:t>
            </w:r>
          </w:p>
          <w:p w14:paraId="666226A1" w14:textId="2972D4BD" w:rsidR="00091FE8" w:rsidRPr="007E080D" w:rsidRDefault="00091FE8" w:rsidP="007E080D">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 xml:space="preserve">Legal and </w:t>
            </w:r>
            <w:r w:rsidR="007E080D">
              <w:rPr>
                <w:rFonts w:asciiTheme="majorHAnsi" w:hAnsiTheme="majorHAnsi"/>
                <w:sz w:val="22"/>
              </w:rPr>
              <w:t>p</w:t>
            </w:r>
            <w:r>
              <w:rPr>
                <w:rFonts w:asciiTheme="majorHAnsi" w:hAnsiTheme="majorHAnsi"/>
                <w:sz w:val="22"/>
              </w:rPr>
              <w:t xml:space="preserve">olicy </w:t>
            </w:r>
            <w:r w:rsidR="007E080D">
              <w:rPr>
                <w:rFonts w:asciiTheme="majorHAnsi" w:hAnsiTheme="majorHAnsi"/>
                <w:sz w:val="22"/>
              </w:rPr>
              <w:t>f</w:t>
            </w:r>
            <w:r>
              <w:rPr>
                <w:rFonts w:asciiTheme="majorHAnsi" w:hAnsiTheme="majorHAnsi"/>
                <w:sz w:val="22"/>
              </w:rPr>
              <w:t>rameworks</w:t>
            </w:r>
            <w:r w:rsidR="007E080D">
              <w:rPr>
                <w:rFonts w:asciiTheme="majorHAnsi" w:hAnsiTheme="majorHAnsi"/>
                <w:sz w:val="22"/>
              </w:rPr>
              <w:t xml:space="preserve"> in </w:t>
            </w:r>
            <w:r>
              <w:rPr>
                <w:rFonts w:asciiTheme="majorHAnsi" w:hAnsiTheme="majorHAnsi"/>
                <w:sz w:val="22"/>
              </w:rPr>
              <w:t xml:space="preserve">strengthen legal systems to guarantee women’s rights to </w:t>
            </w:r>
            <w:proofErr w:type="gramStart"/>
            <w:r>
              <w:rPr>
                <w:rFonts w:asciiTheme="majorHAnsi" w:hAnsiTheme="majorHAnsi"/>
                <w:sz w:val="22"/>
              </w:rPr>
              <w:t xml:space="preserve">own,   </w:t>
            </w:r>
            <w:proofErr w:type="gramEnd"/>
            <w:r>
              <w:rPr>
                <w:rFonts w:asciiTheme="majorHAnsi" w:hAnsiTheme="majorHAnsi"/>
                <w:sz w:val="22"/>
              </w:rPr>
              <w:t>inherit, and manage land, irrespective of marital or social status</w:t>
            </w:r>
          </w:p>
          <w:p w14:paraId="5E70EDAD" w14:textId="77777777" w:rsidR="00091FE8" w:rsidRPr="002C35D9"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Community Participation: engage both men and women in decision-making processes to foster community support and inclusivity</w:t>
            </w:r>
          </w:p>
          <w:p w14:paraId="2D5AFFC2" w14:textId="49FE7581" w:rsidR="00091FE8" w:rsidRPr="00A02B62" w:rsidRDefault="00091FE8" w:rsidP="001910C7">
            <w:pPr>
              <w:pStyle w:val="ListParagraph"/>
              <w:numPr>
                <w:ilvl w:val="0"/>
                <w:numId w:val="2"/>
              </w:numPr>
              <w:shd w:val="clear" w:color="auto" w:fill="FFFFFF"/>
              <w:spacing w:before="60" w:after="60" w:line="259" w:lineRule="auto"/>
              <w:contextualSpacing w:val="0"/>
              <w:jc w:val="left"/>
              <w:rPr>
                <w:rFonts w:asciiTheme="majorHAnsi" w:hAnsiTheme="majorHAnsi"/>
                <w:b/>
                <w:bCs/>
                <w:sz w:val="22"/>
              </w:rPr>
            </w:pPr>
            <w:r>
              <w:rPr>
                <w:rFonts w:asciiTheme="majorHAnsi" w:hAnsiTheme="majorHAnsi"/>
                <w:sz w:val="22"/>
              </w:rPr>
              <w:t xml:space="preserve">Capacity </w:t>
            </w:r>
            <w:r w:rsidR="007E080D">
              <w:rPr>
                <w:rFonts w:asciiTheme="majorHAnsi" w:hAnsiTheme="majorHAnsi"/>
                <w:sz w:val="22"/>
              </w:rPr>
              <w:t>b</w:t>
            </w:r>
            <w:r>
              <w:rPr>
                <w:rFonts w:asciiTheme="majorHAnsi" w:hAnsiTheme="majorHAnsi"/>
                <w:sz w:val="22"/>
              </w:rPr>
              <w:t>uilding</w:t>
            </w:r>
            <w:r w:rsidR="001910C7">
              <w:rPr>
                <w:rFonts w:asciiTheme="majorHAnsi" w:hAnsiTheme="majorHAnsi"/>
                <w:sz w:val="22"/>
              </w:rPr>
              <w:t xml:space="preserve"> to </w:t>
            </w:r>
            <w:r>
              <w:rPr>
                <w:rFonts w:asciiTheme="majorHAnsi" w:hAnsiTheme="majorHAnsi"/>
                <w:sz w:val="22"/>
              </w:rPr>
              <w:t>provide women with technical skill, gender action learning system methodology, nutrition education, and agricultural training</w:t>
            </w:r>
            <w:r w:rsidR="001910C7">
              <w:rPr>
                <w:rFonts w:asciiTheme="majorHAnsi" w:hAnsiTheme="majorHAnsi"/>
                <w:sz w:val="22"/>
              </w:rPr>
              <w:t>s</w:t>
            </w:r>
            <w:r>
              <w:rPr>
                <w:rFonts w:asciiTheme="majorHAnsi" w:hAnsiTheme="majorHAnsi"/>
                <w:sz w:val="22"/>
              </w:rPr>
              <w:t xml:space="preserve"> through the farmer field school</w:t>
            </w:r>
            <w:r w:rsidR="001910C7">
              <w:rPr>
                <w:rFonts w:asciiTheme="majorHAnsi" w:hAnsiTheme="majorHAnsi"/>
                <w:sz w:val="22"/>
              </w:rPr>
              <w:t>,</w:t>
            </w:r>
            <w:r>
              <w:rPr>
                <w:rFonts w:asciiTheme="majorHAnsi" w:hAnsiTheme="majorHAnsi"/>
                <w:sz w:val="22"/>
              </w:rPr>
              <w:t xml:space="preserve"> ensur</w:t>
            </w:r>
            <w:r w:rsidR="001910C7">
              <w:rPr>
                <w:rFonts w:asciiTheme="majorHAnsi" w:hAnsiTheme="majorHAnsi"/>
                <w:sz w:val="22"/>
              </w:rPr>
              <w:t xml:space="preserve">ing </w:t>
            </w:r>
            <w:r>
              <w:rPr>
                <w:rFonts w:asciiTheme="majorHAnsi" w:hAnsiTheme="majorHAnsi"/>
                <w:sz w:val="22"/>
              </w:rPr>
              <w:t>effective land management, and addressing gender inequality.</w:t>
            </w:r>
          </w:p>
          <w:p w14:paraId="401E5420" w14:textId="77777777" w:rsidR="001A3474" w:rsidRDefault="00091FE8" w:rsidP="001A3474">
            <w:pPr>
              <w:shd w:val="clear" w:color="auto" w:fill="FFFFFF"/>
              <w:spacing w:before="60" w:after="60"/>
              <w:rPr>
                <w:rFonts w:asciiTheme="majorHAnsi" w:hAnsiTheme="majorHAnsi"/>
                <w:b/>
                <w:bCs/>
                <w:sz w:val="22"/>
              </w:rPr>
            </w:pPr>
            <w:r>
              <w:rPr>
                <w:rFonts w:asciiTheme="majorHAnsi" w:hAnsiTheme="majorHAnsi"/>
                <w:b/>
                <w:bCs/>
                <w:sz w:val="22"/>
              </w:rPr>
              <w:t>Theory of Change</w:t>
            </w:r>
          </w:p>
          <w:p w14:paraId="3B5C2744" w14:textId="7BD0E57B" w:rsidR="00091FE8" w:rsidRPr="001A3474" w:rsidRDefault="00091FE8" w:rsidP="001A3474">
            <w:pPr>
              <w:pStyle w:val="ListParagraph"/>
              <w:numPr>
                <w:ilvl w:val="0"/>
                <w:numId w:val="2"/>
              </w:numPr>
              <w:shd w:val="clear" w:color="auto" w:fill="FFFFFF"/>
              <w:spacing w:before="60" w:after="60"/>
              <w:rPr>
                <w:rFonts w:asciiTheme="majorHAnsi" w:hAnsiTheme="majorHAnsi"/>
                <w:b/>
                <w:bCs/>
                <w:sz w:val="22"/>
              </w:rPr>
            </w:pPr>
            <w:r w:rsidRPr="001A3474">
              <w:rPr>
                <w:rFonts w:asciiTheme="majorHAnsi" w:hAnsiTheme="majorHAnsi"/>
                <w:sz w:val="22"/>
              </w:rPr>
              <w:t xml:space="preserve">Women face structural barriers to owning and controlling productive land, which limits their economic empowerment and contribution to sustainable agricultural development. </w:t>
            </w:r>
          </w:p>
          <w:p w14:paraId="595B30D2" w14:textId="0A81FA27" w:rsidR="00091FE8" w:rsidRDefault="00091FE8" w:rsidP="0096715B">
            <w:pPr>
              <w:shd w:val="clear" w:color="auto" w:fill="FFFFFF"/>
              <w:spacing w:before="60" w:after="60"/>
              <w:rPr>
                <w:rFonts w:asciiTheme="majorHAnsi" w:hAnsiTheme="majorHAnsi"/>
                <w:b/>
                <w:bCs/>
                <w:sz w:val="22"/>
              </w:rPr>
            </w:pPr>
            <w:r>
              <w:rPr>
                <w:rFonts w:asciiTheme="majorHAnsi" w:hAnsiTheme="majorHAnsi"/>
                <w:b/>
                <w:bCs/>
                <w:sz w:val="22"/>
              </w:rPr>
              <w:t>Desired Changes or Outcomes</w:t>
            </w:r>
          </w:p>
          <w:p w14:paraId="1A6CCF51" w14:textId="77777777" w:rsidR="00091FE8" w:rsidRPr="00A02B62" w:rsidRDefault="00091FE8" w:rsidP="00091FE8">
            <w:pPr>
              <w:pStyle w:val="ListParagraph"/>
              <w:numPr>
                <w:ilvl w:val="0"/>
                <w:numId w:val="3"/>
              </w:numPr>
              <w:shd w:val="clear" w:color="auto" w:fill="FFFFFF"/>
              <w:spacing w:before="60" w:after="60" w:line="259" w:lineRule="auto"/>
              <w:contextualSpacing w:val="0"/>
              <w:rPr>
                <w:rFonts w:asciiTheme="majorHAnsi" w:hAnsiTheme="majorHAnsi"/>
                <w:b/>
                <w:bCs/>
                <w:sz w:val="22"/>
              </w:rPr>
            </w:pPr>
            <w:r>
              <w:rPr>
                <w:rFonts w:asciiTheme="majorHAnsi" w:hAnsiTheme="majorHAnsi"/>
                <w:b/>
                <w:bCs/>
                <w:sz w:val="22"/>
              </w:rPr>
              <w:t>Short-Term</w:t>
            </w:r>
          </w:p>
          <w:p w14:paraId="5B5A26E6" w14:textId="77777777" w:rsidR="00091FE8" w:rsidRPr="00A02B62"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Increased awareness of women’s rights to land ownership within communities</w:t>
            </w:r>
          </w:p>
          <w:p w14:paraId="23A0F1EF" w14:textId="30CED0F5" w:rsidR="00091FE8" w:rsidRPr="0089042E" w:rsidRDefault="00091FE8" w:rsidP="0089042E">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Enhanced capacity of women to navigate land tenure systems</w:t>
            </w:r>
          </w:p>
          <w:p w14:paraId="706E2394" w14:textId="77777777" w:rsidR="00091FE8" w:rsidRDefault="00091FE8" w:rsidP="00091FE8">
            <w:pPr>
              <w:pStyle w:val="ListParagraph"/>
              <w:numPr>
                <w:ilvl w:val="0"/>
                <w:numId w:val="3"/>
              </w:numPr>
              <w:shd w:val="clear" w:color="auto" w:fill="FFFFFF"/>
              <w:spacing w:before="60" w:after="60" w:line="259" w:lineRule="auto"/>
              <w:contextualSpacing w:val="0"/>
              <w:rPr>
                <w:rFonts w:asciiTheme="majorHAnsi" w:hAnsiTheme="majorHAnsi"/>
                <w:b/>
                <w:bCs/>
                <w:sz w:val="22"/>
              </w:rPr>
            </w:pPr>
            <w:r>
              <w:rPr>
                <w:rFonts w:asciiTheme="majorHAnsi" w:hAnsiTheme="majorHAnsi"/>
                <w:b/>
                <w:bCs/>
                <w:sz w:val="22"/>
              </w:rPr>
              <w:t>Medium-Term</w:t>
            </w:r>
          </w:p>
          <w:p w14:paraId="4C57E917" w14:textId="77777777" w:rsidR="00091FE8" w:rsidRPr="00DB3295"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lastRenderedPageBreak/>
              <w:t xml:space="preserve"> Women secure legal land titles for oil palm and cocoa plantations</w:t>
            </w:r>
          </w:p>
          <w:p w14:paraId="6395E8A7" w14:textId="77777777" w:rsidR="00091FE8" w:rsidRPr="00DB3295"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Increased women’s participation in agricultural value chains</w:t>
            </w:r>
          </w:p>
          <w:p w14:paraId="090B2B95" w14:textId="77777777" w:rsidR="00091FE8" w:rsidRPr="00DB3295"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Improved household income and food security</w:t>
            </w:r>
          </w:p>
          <w:p w14:paraId="0C93AF99" w14:textId="77777777" w:rsidR="00091FE8" w:rsidRDefault="00091FE8" w:rsidP="00091FE8">
            <w:pPr>
              <w:pStyle w:val="ListParagraph"/>
              <w:numPr>
                <w:ilvl w:val="0"/>
                <w:numId w:val="3"/>
              </w:numPr>
              <w:shd w:val="clear" w:color="auto" w:fill="FFFFFF"/>
              <w:spacing w:before="60" w:after="60" w:line="259" w:lineRule="auto"/>
              <w:contextualSpacing w:val="0"/>
              <w:rPr>
                <w:rFonts w:asciiTheme="majorHAnsi" w:hAnsiTheme="majorHAnsi"/>
                <w:b/>
                <w:bCs/>
                <w:sz w:val="22"/>
              </w:rPr>
            </w:pPr>
            <w:r>
              <w:rPr>
                <w:rFonts w:asciiTheme="majorHAnsi" w:hAnsiTheme="majorHAnsi"/>
                <w:b/>
                <w:bCs/>
                <w:sz w:val="22"/>
              </w:rPr>
              <w:t>Long-Term</w:t>
            </w:r>
          </w:p>
          <w:p w14:paraId="18C44A77" w14:textId="77777777" w:rsidR="00091FE8" w:rsidRPr="00EF480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Reduced gender inequality in land ownership</w:t>
            </w:r>
          </w:p>
          <w:p w14:paraId="3D696E74" w14:textId="77777777" w:rsidR="00091FE8" w:rsidRPr="00EF480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Enhanced rural development through sustainable agricultural practices</w:t>
            </w:r>
          </w:p>
          <w:p w14:paraId="10BF2CF6" w14:textId="77777777" w:rsidR="00091FE8" w:rsidRPr="00EF480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Strong community resilience and women’s empowerment</w:t>
            </w:r>
          </w:p>
          <w:p w14:paraId="112CA486" w14:textId="756D7D0A" w:rsidR="00091FE8" w:rsidRDefault="00091FE8" w:rsidP="0096715B">
            <w:pPr>
              <w:shd w:val="clear" w:color="auto" w:fill="FFFFFF"/>
              <w:spacing w:before="60" w:after="60"/>
              <w:rPr>
                <w:rFonts w:asciiTheme="majorHAnsi" w:hAnsiTheme="majorHAnsi"/>
                <w:b/>
                <w:bCs/>
                <w:sz w:val="22"/>
              </w:rPr>
            </w:pPr>
            <w:r>
              <w:rPr>
                <w:rFonts w:asciiTheme="majorHAnsi" w:hAnsiTheme="majorHAnsi"/>
                <w:b/>
                <w:bCs/>
                <w:sz w:val="22"/>
              </w:rPr>
              <w:t>Phases of Implementation:</w:t>
            </w:r>
          </w:p>
          <w:p w14:paraId="78B06345" w14:textId="77777777" w:rsidR="00091FE8" w:rsidRPr="00EF4800" w:rsidRDefault="00091FE8" w:rsidP="0096715B">
            <w:pPr>
              <w:shd w:val="clear" w:color="auto" w:fill="FFFFFF"/>
              <w:spacing w:before="60" w:after="60"/>
              <w:ind w:left="360" w:hanging="360"/>
              <w:rPr>
                <w:rFonts w:asciiTheme="majorHAnsi" w:hAnsiTheme="majorHAnsi"/>
                <w:sz w:val="22"/>
              </w:rPr>
            </w:pPr>
            <w:r w:rsidRPr="00EF4800">
              <w:rPr>
                <w:rFonts w:asciiTheme="majorHAnsi" w:hAnsiTheme="majorHAnsi"/>
                <w:b/>
                <w:bCs/>
                <w:sz w:val="22"/>
              </w:rPr>
              <w:t>Assessment and Planning</w:t>
            </w:r>
            <w:r w:rsidRPr="00EF4800">
              <w:rPr>
                <w:rFonts w:asciiTheme="majorHAnsi" w:hAnsiTheme="majorHAnsi"/>
                <w:sz w:val="22"/>
              </w:rPr>
              <w:t xml:space="preserve"> </w:t>
            </w:r>
          </w:p>
          <w:p w14:paraId="424FBBF8" w14:textId="77777777" w:rsidR="00091FE8" w:rsidRPr="00EF480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Identify legal and institutional gaps that hinder women’s ownership rights</w:t>
            </w:r>
          </w:p>
          <w:p w14:paraId="07EAEB85" w14:textId="77777777" w:rsidR="00091FE8" w:rsidRPr="00EF480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Engage stakeholders to co-design strategies tailored to local contexts</w:t>
            </w:r>
          </w:p>
          <w:p w14:paraId="5A59F94C" w14:textId="77777777" w:rsidR="00091FE8" w:rsidRDefault="00091FE8" w:rsidP="0096715B">
            <w:pPr>
              <w:shd w:val="clear" w:color="auto" w:fill="FFFFFF"/>
              <w:spacing w:before="60" w:after="60"/>
              <w:rPr>
                <w:rFonts w:asciiTheme="majorHAnsi" w:hAnsiTheme="majorHAnsi"/>
                <w:b/>
                <w:bCs/>
                <w:sz w:val="22"/>
              </w:rPr>
            </w:pPr>
            <w:r>
              <w:rPr>
                <w:rFonts w:asciiTheme="majorHAnsi" w:hAnsiTheme="majorHAnsi"/>
                <w:b/>
                <w:bCs/>
                <w:sz w:val="22"/>
              </w:rPr>
              <w:t>Awareness and Advocacy</w:t>
            </w:r>
          </w:p>
          <w:p w14:paraId="48BDCA5A" w14:textId="77777777" w:rsidR="00091FE8" w:rsidRPr="00EF480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Develop campaigns to educate communities on the importance of women’s land ownership</w:t>
            </w:r>
          </w:p>
          <w:p w14:paraId="3408AE32" w14:textId="77777777" w:rsidR="00091FE8" w:rsidRPr="00EF480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Advocate for legal reforms to support gender-equitable land rights</w:t>
            </w:r>
          </w:p>
          <w:p w14:paraId="4C0F834A" w14:textId="77777777" w:rsidR="00091FE8" w:rsidRDefault="00091FE8" w:rsidP="0096715B">
            <w:pPr>
              <w:shd w:val="clear" w:color="auto" w:fill="FFFFFF"/>
              <w:spacing w:before="60" w:after="60"/>
              <w:rPr>
                <w:rFonts w:asciiTheme="majorHAnsi" w:hAnsiTheme="majorHAnsi"/>
                <w:b/>
                <w:bCs/>
                <w:sz w:val="22"/>
              </w:rPr>
            </w:pPr>
            <w:r>
              <w:rPr>
                <w:rFonts w:asciiTheme="majorHAnsi" w:hAnsiTheme="majorHAnsi"/>
                <w:b/>
                <w:bCs/>
                <w:sz w:val="22"/>
              </w:rPr>
              <w:t xml:space="preserve">Capacity Building </w:t>
            </w:r>
          </w:p>
          <w:p w14:paraId="0A2C8088" w14:textId="77777777" w:rsidR="00091FE8" w:rsidRPr="00F166C2"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 xml:space="preserve">Train Women on Gender Action Learning System (GALS) methodology, to empower them in addressing gender inequalities, especially in contexts where land and resource ownership are often gender biased. </w:t>
            </w:r>
          </w:p>
          <w:p w14:paraId="684BA24B" w14:textId="77777777" w:rsidR="00091FE8" w:rsidRPr="00F166C2"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Train women on agricultural best practices and legal processes for land acquisition through the farmer field school approach</w:t>
            </w:r>
          </w:p>
          <w:p w14:paraId="389DFCA0" w14:textId="77777777" w:rsidR="00091FE8" w:rsidRPr="00F166C2"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Build capacity for local authorities to implement gender-sensitive policies</w:t>
            </w:r>
          </w:p>
          <w:p w14:paraId="1FF156C0" w14:textId="77777777" w:rsidR="00091FE8" w:rsidRDefault="00091FE8" w:rsidP="0096715B">
            <w:pPr>
              <w:shd w:val="clear" w:color="auto" w:fill="FFFFFF"/>
              <w:spacing w:before="60" w:after="60"/>
              <w:rPr>
                <w:rFonts w:asciiTheme="majorHAnsi" w:hAnsiTheme="majorHAnsi"/>
                <w:b/>
                <w:bCs/>
                <w:sz w:val="22"/>
              </w:rPr>
            </w:pPr>
            <w:r>
              <w:rPr>
                <w:rFonts w:asciiTheme="majorHAnsi" w:hAnsiTheme="majorHAnsi"/>
                <w:b/>
                <w:bCs/>
                <w:sz w:val="22"/>
              </w:rPr>
              <w:t>Land Title Acquisition</w:t>
            </w:r>
          </w:p>
          <w:p w14:paraId="0899C850" w14:textId="77777777" w:rsidR="00091FE8" w:rsidRPr="00F166C2"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b/>
                <w:bCs/>
                <w:sz w:val="22"/>
              </w:rPr>
            </w:pPr>
            <w:r>
              <w:rPr>
                <w:rFonts w:asciiTheme="majorHAnsi" w:hAnsiTheme="majorHAnsi"/>
                <w:sz w:val="22"/>
              </w:rPr>
              <w:t>Support women in navigating the processes of land title registration and ownership transfer</w:t>
            </w:r>
          </w:p>
          <w:p w14:paraId="0EA66042" w14:textId="77777777" w:rsidR="00091FE8" w:rsidRDefault="00091FE8" w:rsidP="0096715B">
            <w:pPr>
              <w:shd w:val="clear" w:color="auto" w:fill="FFFFFF"/>
              <w:spacing w:before="60" w:after="60"/>
              <w:rPr>
                <w:rFonts w:asciiTheme="majorHAnsi" w:hAnsiTheme="majorHAnsi"/>
                <w:b/>
                <w:bCs/>
                <w:sz w:val="22"/>
              </w:rPr>
            </w:pPr>
            <w:r>
              <w:rPr>
                <w:rFonts w:asciiTheme="majorHAnsi" w:hAnsiTheme="majorHAnsi"/>
                <w:b/>
                <w:bCs/>
                <w:sz w:val="22"/>
              </w:rPr>
              <w:t>Monitoring and Evaluation</w:t>
            </w:r>
          </w:p>
          <w:p w14:paraId="3F0D1DB5" w14:textId="75D16382" w:rsidR="00091FE8" w:rsidRPr="00E956BF" w:rsidRDefault="00091FE8" w:rsidP="00E956BF">
            <w:pPr>
              <w:pStyle w:val="ListParagraph"/>
              <w:numPr>
                <w:ilvl w:val="0"/>
                <w:numId w:val="2"/>
              </w:numPr>
              <w:shd w:val="clear" w:color="auto" w:fill="FFFFFF"/>
              <w:spacing w:before="60" w:after="60" w:line="259" w:lineRule="auto"/>
              <w:contextualSpacing w:val="0"/>
              <w:rPr>
                <w:rFonts w:asciiTheme="majorHAnsi" w:hAnsiTheme="majorHAnsi"/>
                <w:b/>
                <w:bCs/>
                <w:sz w:val="22"/>
              </w:rPr>
            </w:pPr>
            <w:r w:rsidRPr="00443246">
              <w:rPr>
                <w:rFonts w:asciiTheme="majorHAnsi" w:hAnsiTheme="majorHAnsi"/>
                <w:sz w:val="22"/>
              </w:rPr>
              <w:t>Use data to adapt strategies and advocate for broader policy changes</w:t>
            </w:r>
          </w:p>
        </w:tc>
      </w:tr>
      <w:tr w:rsidR="00091FE8" w:rsidRPr="00A32CD9" w14:paraId="4FDCDCF6" w14:textId="77777777" w:rsidTr="0096715B">
        <w:trPr>
          <w:trHeight w:val="369"/>
        </w:trPr>
        <w:tc>
          <w:tcPr>
            <w:tcW w:w="5000" w:type="pct"/>
            <w:gridSpan w:val="2"/>
          </w:tcPr>
          <w:p w14:paraId="3900A227" w14:textId="77777777" w:rsidR="00091FE8" w:rsidRPr="00653F35" w:rsidRDefault="00091FE8" w:rsidP="00091FE8">
            <w:pPr>
              <w:pStyle w:val="ListParagraph"/>
              <w:numPr>
                <w:ilvl w:val="0"/>
                <w:numId w:val="1"/>
              </w:numPr>
              <w:shd w:val="clear" w:color="auto" w:fill="FFFFFF"/>
              <w:spacing w:before="60" w:after="60" w:line="259" w:lineRule="auto"/>
              <w:contextualSpacing w:val="0"/>
              <w:rPr>
                <w:rFonts w:asciiTheme="majorHAnsi" w:hAnsiTheme="majorHAnsi" w:cs="Calibri"/>
                <w:b/>
                <w:bCs/>
                <w:sz w:val="22"/>
                <w:lang w:val="en-GB" w:eastAsia="en-GB"/>
              </w:rPr>
            </w:pPr>
            <w:r w:rsidRPr="00A32CD9">
              <w:rPr>
                <w:rFonts w:asciiTheme="majorHAnsi" w:hAnsiTheme="majorHAnsi" w:cs="Calibri"/>
                <w:sz w:val="22"/>
                <w:lang w:val="en-GB" w:eastAsia="en-GB"/>
              </w:rPr>
              <w:lastRenderedPageBreak/>
              <w:t xml:space="preserve">Who are the </w:t>
            </w:r>
            <w:r w:rsidRPr="00A32CD9">
              <w:rPr>
                <w:rFonts w:asciiTheme="majorHAnsi" w:hAnsiTheme="majorHAnsi" w:cs="Calibri"/>
                <w:b/>
                <w:bCs/>
                <w:sz w:val="22"/>
                <w:lang w:val="en-GB" w:eastAsia="en-GB"/>
              </w:rPr>
              <w:t>key actors and stakeholders</w:t>
            </w:r>
            <w:r w:rsidRPr="00A32CD9">
              <w:rPr>
                <w:rFonts w:asciiTheme="majorHAnsi" w:hAnsiTheme="majorHAnsi" w:cs="Calibri"/>
                <w:sz w:val="22"/>
                <w:lang w:val="en-GB" w:eastAsia="en-GB"/>
              </w:rPr>
              <w:t xml:space="preserve"> involved in the design and implementation of the good practice, and what are their respective roles? </w:t>
            </w:r>
            <w:r w:rsidRPr="00A32CD9">
              <w:rPr>
                <w:rFonts w:asciiTheme="majorHAnsi" w:hAnsiTheme="majorHAnsi" w:cs="Calibri"/>
                <w:i/>
                <w:iCs/>
                <w:sz w:val="22"/>
                <w:lang w:val="en-GB" w:eastAsia="en-GB"/>
              </w:rPr>
              <w:t>Consider local partners, government, local authorities, community radios, civil society, research, the private sector, etc.</w:t>
            </w:r>
          </w:p>
          <w:p w14:paraId="68597F1E" w14:textId="12023220" w:rsidR="00091FE8" w:rsidRDefault="00792EFD" w:rsidP="0096715B">
            <w:pPr>
              <w:shd w:val="clear" w:color="auto" w:fill="FFFFFF"/>
              <w:spacing w:before="60" w:after="60"/>
              <w:rPr>
                <w:rFonts w:asciiTheme="majorHAnsi" w:hAnsiTheme="majorHAnsi" w:cs="Calibri"/>
                <w:b/>
                <w:bCs/>
                <w:sz w:val="22"/>
                <w:lang w:val="en-GB" w:eastAsia="en-GB"/>
              </w:rPr>
            </w:pPr>
            <w:r>
              <w:rPr>
                <w:rFonts w:asciiTheme="majorHAnsi" w:hAnsiTheme="majorHAnsi" w:cs="Calibri"/>
                <w:b/>
                <w:bCs/>
                <w:sz w:val="22"/>
                <w:lang w:val="en-GB" w:eastAsia="en-GB"/>
              </w:rPr>
              <w:t>A</w:t>
            </w:r>
            <w:r w:rsidR="00091FE8">
              <w:rPr>
                <w:rFonts w:asciiTheme="majorHAnsi" w:hAnsiTheme="majorHAnsi" w:cs="Calibri"/>
                <w:b/>
                <w:bCs/>
                <w:sz w:val="22"/>
                <w:lang w:val="en-GB" w:eastAsia="en-GB"/>
              </w:rPr>
              <w:t>ctors and stakeholders</w:t>
            </w:r>
          </w:p>
          <w:p w14:paraId="4C6E90A4" w14:textId="77777777" w:rsidR="00091FE8"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cs="Calibri"/>
                <w:sz w:val="22"/>
                <w:lang w:val="en-GB" w:eastAsia="en-GB"/>
              </w:rPr>
            </w:pPr>
            <w:r>
              <w:rPr>
                <w:rFonts w:asciiTheme="majorHAnsi" w:hAnsiTheme="majorHAnsi" w:cs="Calibri"/>
                <w:sz w:val="22"/>
                <w:lang w:val="en-GB" w:eastAsia="en-GB"/>
              </w:rPr>
              <w:t>Ministry of Agriculture Forestry and Food Security: provides policy guidance, technical support</w:t>
            </w:r>
          </w:p>
          <w:p w14:paraId="48AFCF40" w14:textId="77777777" w:rsidR="00091FE8"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cs="Calibri"/>
                <w:sz w:val="22"/>
                <w:lang w:val="en-GB" w:eastAsia="en-GB"/>
              </w:rPr>
            </w:pPr>
            <w:r>
              <w:rPr>
                <w:rFonts w:asciiTheme="majorHAnsi" w:hAnsiTheme="majorHAnsi" w:cs="Calibri"/>
                <w:sz w:val="22"/>
                <w:lang w:val="en-GB" w:eastAsia="en-GB"/>
              </w:rPr>
              <w:t>Ministry of Gender and Children Affairs: advocates for women’s rights, ensures gender inclusion, and oversees awareness campaigns</w:t>
            </w:r>
          </w:p>
          <w:p w14:paraId="1BAEA4C4" w14:textId="77777777" w:rsidR="00091FE8" w:rsidRDefault="00091FE8" w:rsidP="0096715B">
            <w:pPr>
              <w:shd w:val="clear" w:color="auto" w:fill="FFFFFF"/>
              <w:spacing w:before="60" w:after="60"/>
              <w:rPr>
                <w:rFonts w:asciiTheme="majorHAnsi" w:hAnsiTheme="majorHAnsi" w:cs="Calibri"/>
                <w:b/>
                <w:bCs/>
                <w:sz w:val="22"/>
                <w:lang w:val="en-GB" w:eastAsia="en-GB"/>
              </w:rPr>
            </w:pPr>
            <w:r w:rsidRPr="00A37D40">
              <w:rPr>
                <w:rFonts w:asciiTheme="majorHAnsi" w:hAnsiTheme="majorHAnsi" w:cs="Calibri"/>
                <w:b/>
                <w:bCs/>
                <w:sz w:val="22"/>
                <w:lang w:val="en-GB" w:eastAsia="en-GB"/>
              </w:rPr>
              <w:t>Local Communities and Leaders</w:t>
            </w:r>
          </w:p>
          <w:p w14:paraId="15F3B6DE" w14:textId="7EB8BD4C" w:rsidR="00091FE8" w:rsidRPr="00A37D40"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cs="Calibri"/>
                <w:b/>
                <w:bCs/>
                <w:sz w:val="22"/>
                <w:lang w:val="en-GB" w:eastAsia="en-GB"/>
              </w:rPr>
            </w:pPr>
            <w:r>
              <w:rPr>
                <w:rFonts w:asciiTheme="majorHAnsi" w:hAnsiTheme="majorHAnsi" w:cs="Calibri"/>
                <w:sz w:val="22"/>
                <w:lang w:val="en-GB" w:eastAsia="en-GB"/>
              </w:rPr>
              <w:t xml:space="preserve">Traditional Chiefs and </w:t>
            </w:r>
            <w:r w:rsidR="0073454B">
              <w:rPr>
                <w:rFonts w:asciiTheme="majorHAnsi" w:hAnsiTheme="majorHAnsi" w:cs="Calibri"/>
                <w:sz w:val="22"/>
                <w:lang w:val="en-GB" w:eastAsia="en-GB"/>
              </w:rPr>
              <w:t>e</w:t>
            </w:r>
            <w:r>
              <w:rPr>
                <w:rFonts w:asciiTheme="majorHAnsi" w:hAnsiTheme="majorHAnsi" w:cs="Calibri"/>
                <w:sz w:val="22"/>
                <w:lang w:val="en-GB" w:eastAsia="en-GB"/>
              </w:rPr>
              <w:t>lders</w:t>
            </w:r>
            <w:r w:rsidR="0073454B">
              <w:rPr>
                <w:rFonts w:asciiTheme="majorHAnsi" w:hAnsiTheme="majorHAnsi" w:cs="Calibri"/>
                <w:sz w:val="22"/>
                <w:lang w:val="en-GB" w:eastAsia="en-GB"/>
              </w:rPr>
              <w:t xml:space="preserve"> </w:t>
            </w:r>
            <w:r>
              <w:rPr>
                <w:rFonts w:asciiTheme="majorHAnsi" w:hAnsiTheme="majorHAnsi" w:cs="Calibri"/>
                <w:sz w:val="22"/>
                <w:lang w:val="en-GB" w:eastAsia="en-GB"/>
              </w:rPr>
              <w:t>mediate land allocation processes, especially in customary land settings</w:t>
            </w:r>
          </w:p>
          <w:p w14:paraId="6FF518CB" w14:textId="77777777" w:rsidR="00091FE8" w:rsidRDefault="00091FE8" w:rsidP="0096715B">
            <w:pPr>
              <w:shd w:val="clear" w:color="auto" w:fill="FFFFFF"/>
              <w:spacing w:before="60" w:after="60"/>
              <w:rPr>
                <w:rFonts w:asciiTheme="majorHAnsi" w:hAnsiTheme="majorHAnsi" w:cs="Calibri"/>
                <w:b/>
                <w:bCs/>
                <w:sz w:val="22"/>
                <w:lang w:val="en-GB" w:eastAsia="en-GB"/>
              </w:rPr>
            </w:pPr>
            <w:r>
              <w:rPr>
                <w:rFonts w:asciiTheme="majorHAnsi" w:hAnsiTheme="majorHAnsi" w:cs="Calibri"/>
                <w:b/>
                <w:bCs/>
                <w:sz w:val="22"/>
                <w:lang w:val="en-GB" w:eastAsia="en-GB"/>
              </w:rPr>
              <w:t>Community Radio</w:t>
            </w:r>
          </w:p>
          <w:p w14:paraId="61F6B078" w14:textId="78F528AE" w:rsidR="00091FE8" w:rsidRPr="0006361D" w:rsidRDefault="00091FE8" w:rsidP="0096715B">
            <w:pPr>
              <w:pStyle w:val="ListParagraph"/>
              <w:numPr>
                <w:ilvl w:val="0"/>
                <w:numId w:val="2"/>
              </w:numPr>
              <w:shd w:val="clear" w:color="auto" w:fill="FFFFFF"/>
              <w:spacing w:before="60" w:after="60" w:line="259" w:lineRule="auto"/>
              <w:contextualSpacing w:val="0"/>
              <w:rPr>
                <w:rFonts w:asciiTheme="majorHAnsi" w:hAnsiTheme="majorHAnsi" w:cs="Calibri"/>
                <w:b/>
                <w:bCs/>
                <w:sz w:val="22"/>
                <w:lang w:val="en-GB" w:eastAsia="en-GB"/>
              </w:rPr>
            </w:pPr>
            <w:r>
              <w:rPr>
                <w:rFonts w:asciiTheme="majorHAnsi" w:hAnsiTheme="majorHAnsi" w:cs="Calibri"/>
                <w:sz w:val="22"/>
                <w:lang w:val="en-GB" w:eastAsia="en-GB"/>
              </w:rPr>
              <w:t xml:space="preserve"> Raise public awareness about women’s land rights through campaigns, and advocacy efforts</w:t>
            </w:r>
          </w:p>
        </w:tc>
      </w:tr>
      <w:tr w:rsidR="00091FE8" w:rsidRPr="00A32CD9" w14:paraId="56477001" w14:textId="77777777" w:rsidTr="0096715B">
        <w:trPr>
          <w:trHeight w:val="649"/>
        </w:trPr>
        <w:tc>
          <w:tcPr>
            <w:tcW w:w="5000" w:type="pct"/>
            <w:gridSpan w:val="2"/>
          </w:tcPr>
          <w:p w14:paraId="67159C63" w14:textId="77777777" w:rsidR="00091FE8" w:rsidRPr="00E73F33" w:rsidRDefault="00091FE8" w:rsidP="00091FE8">
            <w:pPr>
              <w:pStyle w:val="ListParagraph"/>
              <w:numPr>
                <w:ilvl w:val="0"/>
                <w:numId w:val="1"/>
              </w:numPr>
              <w:spacing w:after="160" w:line="259" w:lineRule="auto"/>
              <w:contextualSpacing w:val="0"/>
              <w:rPr>
                <w:rFonts w:asciiTheme="majorHAnsi" w:hAnsiTheme="majorHAnsi" w:cs="Calibri"/>
                <w:sz w:val="22"/>
                <w:lang w:val="en-GB" w:eastAsia="en-GB"/>
              </w:rPr>
            </w:pPr>
            <w:r w:rsidRPr="00A32CD9">
              <w:rPr>
                <w:rFonts w:asciiTheme="majorHAnsi" w:hAnsiTheme="majorHAnsi" w:cs="Calibri"/>
                <w:sz w:val="22"/>
                <w:lang w:val="en-GB" w:eastAsia="en-GB"/>
              </w:rPr>
              <w:lastRenderedPageBreak/>
              <w:t xml:space="preserve">How does your intervention ensure </w:t>
            </w:r>
            <w:r w:rsidRPr="00A32CD9">
              <w:rPr>
                <w:rFonts w:asciiTheme="majorHAnsi" w:hAnsiTheme="majorHAnsi" w:cs="Calibri"/>
                <w:b/>
                <w:bCs/>
                <w:sz w:val="22"/>
                <w:lang w:val="en-GB" w:eastAsia="en-GB"/>
              </w:rPr>
              <w:t>inclusivity and equal and meaningful participation</w:t>
            </w:r>
            <w:r w:rsidRPr="00A32CD9">
              <w:rPr>
                <w:rFonts w:asciiTheme="majorHAnsi" w:hAnsiTheme="majorHAnsi" w:cs="Calibri"/>
                <w:sz w:val="22"/>
                <w:lang w:val="en-GB" w:eastAsia="en-GB"/>
              </w:rPr>
              <w:t xml:space="preserve"> within the </w:t>
            </w:r>
            <w:r w:rsidRPr="00A32CD9">
              <w:rPr>
                <w:rFonts w:asciiTheme="majorHAnsi" w:hAnsiTheme="majorHAnsi" w:cs="Calibri"/>
                <w:b/>
                <w:bCs/>
                <w:sz w:val="22"/>
                <w:lang w:val="en-GB" w:eastAsia="en-GB"/>
              </w:rPr>
              <w:t>community?</w:t>
            </w:r>
          </w:p>
          <w:p w14:paraId="431D65B2" w14:textId="77777777" w:rsidR="00091FE8" w:rsidRDefault="00091FE8" w:rsidP="0096715B">
            <w:pPr>
              <w:rPr>
                <w:rFonts w:asciiTheme="majorHAnsi" w:hAnsiTheme="majorHAnsi" w:cs="Calibri"/>
                <w:b/>
                <w:bCs/>
                <w:sz w:val="22"/>
                <w:lang w:val="en-GB" w:eastAsia="en-GB"/>
              </w:rPr>
            </w:pPr>
            <w:r w:rsidRPr="00E73F33">
              <w:rPr>
                <w:rFonts w:asciiTheme="majorHAnsi" w:hAnsiTheme="majorHAnsi" w:cs="Calibri"/>
                <w:b/>
                <w:bCs/>
                <w:sz w:val="22"/>
                <w:lang w:val="en-GB" w:eastAsia="en-GB"/>
              </w:rPr>
              <w:t>Economic Empowerment</w:t>
            </w:r>
          </w:p>
          <w:p w14:paraId="59D32E6F" w14:textId="69633FF2" w:rsidR="00091FE8" w:rsidRDefault="00091FE8" w:rsidP="00091FE8">
            <w:pPr>
              <w:pStyle w:val="ListParagraph"/>
              <w:numPr>
                <w:ilvl w:val="0"/>
                <w:numId w:val="2"/>
              </w:numPr>
              <w:spacing w:after="160" w:line="259" w:lineRule="auto"/>
              <w:contextualSpacing w:val="0"/>
              <w:rPr>
                <w:rFonts w:asciiTheme="majorHAnsi" w:hAnsiTheme="majorHAnsi" w:cs="Calibri"/>
                <w:sz w:val="22"/>
                <w:lang w:val="en-GB" w:eastAsia="en-GB"/>
              </w:rPr>
            </w:pPr>
            <w:r w:rsidRPr="00E73F33">
              <w:rPr>
                <w:rFonts w:asciiTheme="majorHAnsi" w:hAnsiTheme="majorHAnsi" w:cs="Calibri"/>
                <w:sz w:val="22"/>
                <w:lang w:val="en-GB" w:eastAsia="en-GB"/>
              </w:rPr>
              <w:t xml:space="preserve">Access to </w:t>
            </w:r>
            <w:r w:rsidR="00FD2D38">
              <w:rPr>
                <w:rFonts w:asciiTheme="majorHAnsi" w:hAnsiTheme="majorHAnsi" w:cs="Calibri"/>
                <w:sz w:val="22"/>
                <w:lang w:val="en-GB" w:eastAsia="en-GB"/>
              </w:rPr>
              <w:t>r</w:t>
            </w:r>
            <w:r w:rsidRPr="00E73F33">
              <w:rPr>
                <w:rFonts w:asciiTheme="majorHAnsi" w:hAnsiTheme="majorHAnsi" w:cs="Calibri"/>
                <w:sz w:val="22"/>
                <w:lang w:val="en-GB" w:eastAsia="en-GB"/>
              </w:rPr>
              <w:t>esources</w:t>
            </w:r>
            <w:r w:rsidR="00FD2D38">
              <w:rPr>
                <w:rFonts w:asciiTheme="majorHAnsi" w:hAnsiTheme="majorHAnsi" w:cs="Calibri"/>
                <w:sz w:val="22"/>
                <w:lang w:val="en-GB" w:eastAsia="en-GB"/>
              </w:rPr>
              <w:t xml:space="preserve">, </w:t>
            </w:r>
            <w:r w:rsidRPr="00E73F33">
              <w:rPr>
                <w:rFonts w:asciiTheme="majorHAnsi" w:hAnsiTheme="majorHAnsi" w:cs="Calibri"/>
                <w:sz w:val="22"/>
                <w:lang w:val="en-GB" w:eastAsia="en-GB"/>
              </w:rPr>
              <w:t>own</w:t>
            </w:r>
            <w:r>
              <w:rPr>
                <w:rFonts w:asciiTheme="majorHAnsi" w:hAnsiTheme="majorHAnsi" w:cs="Calibri"/>
                <w:sz w:val="22"/>
                <w:lang w:val="en-GB" w:eastAsia="en-GB"/>
              </w:rPr>
              <w:t>ing land enables women to access credit, inputs, and technical support, as land ownership is often a prerequisite for these opportunities</w:t>
            </w:r>
          </w:p>
          <w:p w14:paraId="15A95130" w14:textId="77777777" w:rsidR="00091FE8" w:rsidRDefault="00091FE8" w:rsidP="00091FE8">
            <w:pPr>
              <w:pStyle w:val="ListParagraph"/>
              <w:numPr>
                <w:ilvl w:val="0"/>
                <w:numId w:val="2"/>
              </w:numPr>
              <w:spacing w:after="160" w:line="259" w:lineRule="auto"/>
              <w:contextualSpacing w:val="0"/>
              <w:rPr>
                <w:rFonts w:asciiTheme="majorHAnsi" w:hAnsiTheme="majorHAnsi" w:cs="Calibri"/>
                <w:sz w:val="22"/>
                <w:lang w:val="en-GB" w:eastAsia="en-GB"/>
              </w:rPr>
            </w:pPr>
            <w:r>
              <w:rPr>
                <w:rFonts w:asciiTheme="majorHAnsi" w:hAnsiTheme="majorHAnsi" w:cs="Calibri"/>
                <w:sz w:val="22"/>
                <w:lang w:val="en-GB" w:eastAsia="en-GB"/>
              </w:rPr>
              <w:t>Increased Income: women directly benefit from the proceeds of crops, leading to greater financial independence and security</w:t>
            </w:r>
          </w:p>
          <w:p w14:paraId="1B9C5164" w14:textId="77777777" w:rsidR="00091FE8" w:rsidRDefault="00091FE8" w:rsidP="0096715B">
            <w:pPr>
              <w:rPr>
                <w:rFonts w:asciiTheme="majorHAnsi" w:hAnsiTheme="majorHAnsi" w:cs="Calibri"/>
                <w:b/>
                <w:bCs/>
                <w:sz w:val="22"/>
                <w:lang w:val="en-GB" w:eastAsia="en-GB"/>
              </w:rPr>
            </w:pPr>
            <w:r w:rsidRPr="00E73F33">
              <w:rPr>
                <w:rFonts w:asciiTheme="majorHAnsi" w:hAnsiTheme="majorHAnsi" w:cs="Calibri"/>
                <w:b/>
                <w:bCs/>
                <w:sz w:val="22"/>
                <w:lang w:val="en-GB" w:eastAsia="en-GB"/>
              </w:rPr>
              <w:t>Social Recognition</w:t>
            </w:r>
          </w:p>
          <w:p w14:paraId="56EB3095" w14:textId="2497A3A3" w:rsidR="00091FE8" w:rsidRPr="00727DA8" w:rsidRDefault="00091FE8" w:rsidP="00FD2D38">
            <w:pPr>
              <w:pStyle w:val="ListParagraph"/>
              <w:numPr>
                <w:ilvl w:val="0"/>
                <w:numId w:val="2"/>
              </w:numPr>
              <w:spacing w:after="160" w:line="259" w:lineRule="auto"/>
              <w:contextualSpacing w:val="0"/>
              <w:jc w:val="left"/>
              <w:rPr>
                <w:rFonts w:asciiTheme="majorHAnsi" w:hAnsiTheme="majorHAnsi" w:cs="Calibri"/>
                <w:b/>
                <w:bCs/>
                <w:sz w:val="22"/>
                <w:lang w:val="en-GB" w:eastAsia="en-GB"/>
              </w:rPr>
            </w:pPr>
            <w:r>
              <w:rPr>
                <w:rFonts w:asciiTheme="majorHAnsi" w:hAnsiTheme="majorHAnsi" w:cs="Calibri"/>
                <w:sz w:val="22"/>
                <w:lang w:val="en-GB" w:eastAsia="en-GB"/>
              </w:rPr>
              <w:t xml:space="preserve">Leadership and </w:t>
            </w:r>
            <w:r w:rsidR="00FD2D38">
              <w:rPr>
                <w:rFonts w:asciiTheme="majorHAnsi" w:hAnsiTheme="majorHAnsi" w:cs="Calibri"/>
                <w:sz w:val="22"/>
                <w:lang w:val="en-GB" w:eastAsia="en-GB"/>
              </w:rPr>
              <w:t>d</w:t>
            </w:r>
            <w:r>
              <w:rPr>
                <w:rFonts w:asciiTheme="majorHAnsi" w:hAnsiTheme="majorHAnsi" w:cs="Calibri"/>
                <w:sz w:val="22"/>
                <w:lang w:val="en-GB" w:eastAsia="en-GB"/>
              </w:rPr>
              <w:t>ecision-making</w:t>
            </w:r>
            <w:r w:rsidR="00FD2D38">
              <w:rPr>
                <w:rFonts w:asciiTheme="majorHAnsi" w:hAnsiTheme="majorHAnsi" w:cs="Calibri"/>
                <w:sz w:val="22"/>
                <w:lang w:val="en-GB" w:eastAsia="en-GB"/>
              </w:rPr>
              <w:t xml:space="preserve"> in </w:t>
            </w:r>
            <w:r>
              <w:rPr>
                <w:rFonts w:asciiTheme="majorHAnsi" w:hAnsiTheme="majorHAnsi" w:cs="Calibri"/>
                <w:sz w:val="22"/>
                <w:lang w:val="en-GB" w:eastAsia="en-GB"/>
              </w:rPr>
              <w:t>land ownership elevates women’s status, granting them a stronger voice in household and community decision-making</w:t>
            </w:r>
          </w:p>
          <w:p w14:paraId="17B3BA5E" w14:textId="334EDA07" w:rsidR="00091FE8" w:rsidRPr="00727DA8" w:rsidRDefault="00091FE8" w:rsidP="00091FE8">
            <w:pPr>
              <w:pStyle w:val="ListParagraph"/>
              <w:numPr>
                <w:ilvl w:val="0"/>
                <w:numId w:val="2"/>
              </w:numPr>
              <w:spacing w:after="160" w:line="259" w:lineRule="auto"/>
              <w:contextualSpacing w:val="0"/>
              <w:rPr>
                <w:rFonts w:asciiTheme="majorHAnsi" w:hAnsiTheme="majorHAnsi" w:cs="Calibri"/>
                <w:b/>
                <w:bCs/>
                <w:sz w:val="22"/>
                <w:lang w:val="en-GB" w:eastAsia="en-GB"/>
              </w:rPr>
            </w:pPr>
            <w:r>
              <w:rPr>
                <w:rFonts w:asciiTheme="majorHAnsi" w:hAnsiTheme="majorHAnsi" w:cs="Calibri"/>
                <w:sz w:val="22"/>
                <w:lang w:val="en-GB" w:eastAsia="en-GB"/>
              </w:rPr>
              <w:t xml:space="preserve">Reducing </w:t>
            </w:r>
            <w:r w:rsidR="00FD2D38">
              <w:rPr>
                <w:rFonts w:asciiTheme="majorHAnsi" w:hAnsiTheme="majorHAnsi" w:cs="Calibri"/>
                <w:sz w:val="22"/>
                <w:lang w:val="en-GB" w:eastAsia="en-GB"/>
              </w:rPr>
              <w:t>g</w:t>
            </w:r>
            <w:r>
              <w:rPr>
                <w:rFonts w:asciiTheme="majorHAnsi" w:hAnsiTheme="majorHAnsi" w:cs="Calibri"/>
                <w:sz w:val="22"/>
                <w:lang w:val="en-GB" w:eastAsia="en-GB"/>
              </w:rPr>
              <w:t xml:space="preserve">ender </w:t>
            </w:r>
            <w:r w:rsidR="00FD2D38">
              <w:rPr>
                <w:rFonts w:asciiTheme="majorHAnsi" w:hAnsiTheme="majorHAnsi" w:cs="Calibri"/>
                <w:sz w:val="22"/>
                <w:lang w:val="en-GB" w:eastAsia="en-GB"/>
              </w:rPr>
              <w:t>d</w:t>
            </w:r>
            <w:r>
              <w:rPr>
                <w:rFonts w:asciiTheme="majorHAnsi" w:hAnsiTheme="majorHAnsi" w:cs="Calibri"/>
                <w:sz w:val="22"/>
                <w:lang w:val="en-GB" w:eastAsia="en-GB"/>
              </w:rPr>
              <w:t>isparities</w:t>
            </w:r>
            <w:r w:rsidR="00FD2D38">
              <w:rPr>
                <w:rFonts w:asciiTheme="majorHAnsi" w:hAnsiTheme="majorHAnsi" w:cs="Calibri"/>
                <w:sz w:val="22"/>
                <w:lang w:val="en-GB" w:eastAsia="en-GB"/>
              </w:rPr>
              <w:t xml:space="preserve"> by </w:t>
            </w:r>
            <w:r>
              <w:rPr>
                <w:rFonts w:asciiTheme="majorHAnsi" w:hAnsiTheme="majorHAnsi" w:cs="Calibri"/>
                <w:sz w:val="22"/>
                <w:lang w:val="en-GB" w:eastAsia="en-GB"/>
              </w:rPr>
              <w:t>challenges traditional norms that often exclude women from owning productive assets</w:t>
            </w:r>
          </w:p>
          <w:p w14:paraId="03C27128" w14:textId="4FA0D0A3" w:rsidR="00091FE8" w:rsidRPr="00976F63" w:rsidRDefault="00091FE8" w:rsidP="00976F63">
            <w:pPr>
              <w:pStyle w:val="ListParagraph"/>
              <w:rPr>
                <w:rFonts w:asciiTheme="majorHAnsi" w:hAnsiTheme="majorHAnsi" w:cs="Calibri"/>
                <w:i/>
                <w:iCs/>
                <w:sz w:val="22"/>
                <w:lang w:eastAsia="en-GB"/>
              </w:rPr>
            </w:pPr>
            <w:r w:rsidRPr="00A32CD9">
              <w:rPr>
                <w:rFonts w:asciiTheme="majorHAnsi" w:hAnsiTheme="majorHAnsi" w:cs="Calibri"/>
                <w:i/>
                <w:iCs/>
                <w:sz w:val="22"/>
                <w:lang w:val="en-GB" w:eastAsia="en-GB"/>
              </w:rPr>
              <w:t xml:space="preserve">Describe how your intervention includes and engages different groups within the community. Consider aspects like gender, age, ethnicity, disability status, livelihoods, and other specific conditions (e.g., people living in prolonged crisis, migrants, refugees). </w:t>
            </w:r>
            <w:r w:rsidRPr="00A32CD9">
              <w:rPr>
                <w:rFonts w:asciiTheme="majorHAnsi" w:hAnsiTheme="majorHAnsi" w:cs="Calibri"/>
                <w:i/>
                <w:iCs/>
                <w:sz w:val="22"/>
                <w:lang w:eastAsia="en-GB"/>
              </w:rPr>
              <w:t>Explain how your intervention engages diverse segments of the rural community. Highlight the specific actions or strategies you use to reach these groups. If applicable, mention if your intervention uses specific approaches such as gender-responsive, gender-transformative, intersectionality, or other methods to ensure inclusivity and gender equality.</w:t>
            </w:r>
          </w:p>
          <w:p w14:paraId="557BCE4B" w14:textId="77777777" w:rsidR="00091FE8" w:rsidRPr="00273AE3" w:rsidRDefault="00091FE8" w:rsidP="0096715B">
            <w:pPr>
              <w:jc w:val="left"/>
              <w:rPr>
                <w:rFonts w:asciiTheme="majorHAnsi" w:hAnsiTheme="majorHAnsi" w:cs="Calibri"/>
                <w:sz w:val="22"/>
                <w:lang w:eastAsia="en-GB"/>
              </w:rPr>
            </w:pPr>
            <w:r w:rsidRPr="00CD07B7">
              <w:rPr>
                <w:rFonts w:asciiTheme="majorHAnsi" w:hAnsiTheme="majorHAnsi" w:cs="Calibri"/>
                <w:b/>
                <w:bCs/>
                <w:sz w:val="22"/>
                <w:lang w:eastAsia="en-GB"/>
              </w:rPr>
              <w:t>Gender</w:t>
            </w:r>
            <w:r>
              <w:rPr>
                <w:rFonts w:asciiTheme="majorHAnsi" w:hAnsiTheme="majorHAnsi" w:cs="Calibri"/>
                <w:b/>
                <w:bCs/>
                <w:sz w:val="22"/>
                <w:lang w:eastAsia="en-GB"/>
              </w:rPr>
              <w:t>: b</w:t>
            </w:r>
            <w:r w:rsidRPr="00F70377">
              <w:rPr>
                <w:rFonts w:asciiTheme="majorHAnsi" w:hAnsiTheme="majorHAnsi" w:cs="Calibri"/>
                <w:sz w:val="22"/>
                <w:lang w:eastAsia="en-GB"/>
              </w:rPr>
              <w:t>arriers such as women lack access to land due to patriarchal norms, inheritance laws, or discriminatory practices. AVDP intervention used inclusion strateg</w:t>
            </w:r>
            <w:r>
              <w:rPr>
                <w:rFonts w:asciiTheme="majorHAnsi" w:hAnsiTheme="majorHAnsi" w:cs="Calibri"/>
                <w:sz w:val="22"/>
                <w:lang w:eastAsia="en-GB"/>
              </w:rPr>
              <w:t>ies,</w:t>
            </w:r>
            <w:r w:rsidRPr="00B73825">
              <w:rPr>
                <w:rFonts w:asciiTheme="majorHAnsi" w:hAnsiTheme="majorHAnsi" w:cs="Calibri"/>
                <w:sz w:val="22"/>
                <w:lang w:eastAsia="en-GB"/>
              </w:rPr>
              <w:t xml:space="preserve"> beneficiar</w:t>
            </w:r>
            <w:r>
              <w:rPr>
                <w:rFonts w:asciiTheme="majorHAnsi" w:hAnsiTheme="majorHAnsi" w:cs="Calibri"/>
                <w:sz w:val="22"/>
                <w:lang w:eastAsia="en-GB"/>
              </w:rPr>
              <w:t>y</w:t>
            </w:r>
            <w:r w:rsidRPr="00B73825">
              <w:rPr>
                <w:rFonts w:asciiTheme="majorHAnsi" w:hAnsiTheme="majorHAnsi" w:cs="Calibri"/>
                <w:sz w:val="22"/>
                <w:lang w:eastAsia="en-GB"/>
              </w:rPr>
              <w:t xml:space="preserve"> selection </w:t>
            </w:r>
            <w:r>
              <w:rPr>
                <w:rFonts w:asciiTheme="majorHAnsi" w:hAnsiTheme="majorHAnsi" w:cs="Calibri"/>
                <w:sz w:val="22"/>
                <w:lang w:eastAsia="en-GB"/>
              </w:rPr>
              <w:t xml:space="preserve">criteria, </w:t>
            </w:r>
            <w:r w:rsidRPr="00B73825">
              <w:rPr>
                <w:rFonts w:asciiTheme="majorHAnsi" w:hAnsiTheme="majorHAnsi" w:cs="Calibri"/>
                <w:sz w:val="22"/>
                <w:lang w:eastAsia="en-GB"/>
              </w:rPr>
              <w:t xml:space="preserve">alongside the project targeting </w:t>
            </w:r>
            <w:r>
              <w:rPr>
                <w:rFonts w:asciiTheme="majorHAnsi" w:hAnsiTheme="majorHAnsi" w:cs="Calibri"/>
                <w:sz w:val="22"/>
                <w:lang w:eastAsia="en-GB"/>
              </w:rPr>
              <w:t xml:space="preserve">approach </w:t>
            </w:r>
            <w:r w:rsidRPr="00B73825">
              <w:rPr>
                <w:rFonts w:asciiTheme="majorHAnsi" w:hAnsiTheme="majorHAnsi" w:cs="Calibri"/>
                <w:sz w:val="22"/>
                <w:lang w:eastAsia="en-GB"/>
              </w:rPr>
              <w:t>of 40% women and 40% youth inclusive of people with disabilities</w:t>
            </w:r>
            <w:r>
              <w:rPr>
                <w:rFonts w:asciiTheme="majorHAnsi" w:hAnsiTheme="majorHAnsi" w:cs="Calibri"/>
                <w:sz w:val="22"/>
                <w:lang w:eastAsia="en-GB"/>
              </w:rPr>
              <w:t xml:space="preserve">. </w:t>
            </w:r>
            <w:r w:rsidRPr="00273AE3">
              <w:rPr>
                <w:rFonts w:asciiTheme="majorHAnsi" w:hAnsiTheme="majorHAnsi" w:cs="Calibri"/>
                <w:sz w:val="22"/>
                <w:lang w:eastAsia="en-GB"/>
              </w:rPr>
              <w:t>Community awareness, that is community engagement through gender sensitization campaigns to challenge cultural biases and highlight the benefits of women’s land ownership</w:t>
            </w:r>
          </w:p>
          <w:p w14:paraId="09A5E705" w14:textId="77777777" w:rsidR="00091FE8" w:rsidRDefault="00091FE8" w:rsidP="0096715B">
            <w:pPr>
              <w:rPr>
                <w:rFonts w:asciiTheme="majorHAnsi" w:hAnsiTheme="majorHAnsi" w:cs="Calibri"/>
                <w:sz w:val="22"/>
                <w:lang w:eastAsia="en-GB"/>
              </w:rPr>
            </w:pPr>
            <w:r>
              <w:rPr>
                <w:rFonts w:asciiTheme="majorHAnsi" w:hAnsiTheme="majorHAnsi" w:cs="Calibri"/>
                <w:b/>
                <w:bCs/>
                <w:sz w:val="22"/>
                <w:lang w:eastAsia="en-GB"/>
              </w:rPr>
              <w:t xml:space="preserve">Age: </w:t>
            </w:r>
            <w:r>
              <w:rPr>
                <w:rFonts w:asciiTheme="majorHAnsi" w:hAnsiTheme="majorHAnsi" w:cs="Calibri"/>
                <w:sz w:val="22"/>
                <w:lang w:eastAsia="en-GB"/>
              </w:rPr>
              <w:t xml:space="preserve">barriers for young women may face limited opportunities, for land ownership, the project used inclusive strategy which is the beneficiary selection criteria and the project target group of 40% youth inclusive </w:t>
            </w:r>
            <w:proofErr w:type="spellStart"/>
            <w:r>
              <w:rPr>
                <w:rFonts w:asciiTheme="majorHAnsi" w:hAnsiTheme="majorHAnsi" w:cs="Calibri"/>
                <w:sz w:val="22"/>
                <w:lang w:eastAsia="en-GB"/>
              </w:rPr>
              <w:t>PwDs</w:t>
            </w:r>
            <w:proofErr w:type="spellEnd"/>
            <w:r>
              <w:rPr>
                <w:rFonts w:asciiTheme="majorHAnsi" w:hAnsiTheme="majorHAnsi" w:cs="Calibri"/>
                <w:sz w:val="22"/>
                <w:lang w:eastAsia="en-GB"/>
              </w:rPr>
              <w:t xml:space="preserve"> for all value chain crops</w:t>
            </w:r>
          </w:p>
          <w:p w14:paraId="3C9C6124" w14:textId="77777777" w:rsidR="00091FE8" w:rsidRPr="00E73F33" w:rsidRDefault="00091FE8" w:rsidP="0096715B">
            <w:pPr>
              <w:jc w:val="left"/>
              <w:rPr>
                <w:rFonts w:asciiTheme="majorHAnsi" w:hAnsiTheme="majorHAnsi" w:cs="Calibri"/>
                <w:sz w:val="22"/>
                <w:lang w:eastAsia="en-GB"/>
              </w:rPr>
            </w:pPr>
            <w:r w:rsidRPr="0091683D">
              <w:rPr>
                <w:rFonts w:asciiTheme="majorHAnsi" w:hAnsiTheme="majorHAnsi" w:cs="Calibri"/>
                <w:b/>
                <w:bCs/>
                <w:sz w:val="22"/>
                <w:lang w:eastAsia="en-GB"/>
              </w:rPr>
              <w:t>Ethnicity:</w:t>
            </w:r>
            <w:r>
              <w:rPr>
                <w:rFonts w:asciiTheme="majorHAnsi" w:hAnsiTheme="majorHAnsi" w:cs="Calibri"/>
                <w:b/>
                <w:bCs/>
                <w:sz w:val="22"/>
                <w:lang w:eastAsia="en-GB"/>
              </w:rPr>
              <w:t xml:space="preserve"> </w:t>
            </w:r>
            <w:r>
              <w:rPr>
                <w:rFonts w:asciiTheme="majorHAnsi" w:hAnsiTheme="majorHAnsi" w:cs="Calibri"/>
                <w:sz w:val="22"/>
                <w:lang w:eastAsia="en-GB"/>
              </w:rPr>
              <w:t>AVDP inclusivity strategies are cultural sensitivity and representation, to ensure interventions respect local customs and traditional related to land ownership, including all ethnics leaders in decision-making processes in each community.  The local authorities regardless of your ethnic background, are key signatories to the land agreement document.</w:t>
            </w:r>
          </w:p>
        </w:tc>
      </w:tr>
      <w:tr w:rsidR="00091FE8" w:rsidRPr="00A32CD9" w14:paraId="116E5ED6" w14:textId="77777777" w:rsidTr="0096715B">
        <w:trPr>
          <w:trHeight w:val="369"/>
        </w:trPr>
        <w:tc>
          <w:tcPr>
            <w:tcW w:w="5000" w:type="pct"/>
            <w:gridSpan w:val="2"/>
          </w:tcPr>
          <w:p w14:paraId="0DA0AC9C" w14:textId="77777777" w:rsidR="00091FE8" w:rsidRPr="00A32CD9" w:rsidRDefault="00091FE8" w:rsidP="00091FE8">
            <w:pPr>
              <w:pStyle w:val="ListParagraph"/>
              <w:numPr>
                <w:ilvl w:val="0"/>
                <w:numId w:val="1"/>
              </w:numPr>
              <w:shd w:val="clear" w:color="auto" w:fill="FFFFFF"/>
              <w:spacing w:before="60" w:after="60" w:line="259" w:lineRule="auto"/>
              <w:contextualSpacing w:val="0"/>
              <w:jc w:val="left"/>
              <w:rPr>
                <w:rFonts w:asciiTheme="majorHAnsi" w:hAnsiTheme="majorHAnsi"/>
                <w:sz w:val="22"/>
              </w:rPr>
            </w:pPr>
            <w:r w:rsidRPr="00A32CD9">
              <w:rPr>
                <w:rFonts w:asciiTheme="majorHAnsi" w:hAnsiTheme="majorHAnsi"/>
                <w:sz w:val="22"/>
              </w:rPr>
              <w:t xml:space="preserve">By using community engagement, what </w:t>
            </w:r>
            <w:r w:rsidRPr="00A32CD9">
              <w:rPr>
                <w:rFonts w:asciiTheme="majorHAnsi" w:hAnsiTheme="majorHAnsi"/>
                <w:b/>
                <w:bCs/>
                <w:sz w:val="22"/>
              </w:rPr>
              <w:t>results and impacts</w:t>
            </w:r>
            <w:r w:rsidRPr="00A32CD9">
              <w:rPr>
                <w:rFonts w:asciiTheme="majorHAnsi" w:hAnsiTheme="majorHAnsi"/>
                <w:sz w:val="22"/>
              </w:rPr>
              <w:t xml:space="preserve"> have your good practice achieved?</w:t>
            </w:r>
          </w:p>
          <w:p w14:paraId="680A92C5" w14:textId="77777777" w:rsidR="00091FE8" w:rsidRDefault="00091FE8" w:rsidP="0096715B">
            <w:pPr>
              <w:pStyle w:val="ListParagraph"/>
              <w:shd w:val="clear" w:color="auto" w:fill="FFFFFF"/>
              <w:spacing w:before="60" w:after="60"/>
              <w:jc w:val="left"/>
              <w:rPr>
                <w:rFonts w:asciiTheme="majorHAnsi" w:hAnsiTheme="majorHAnsi"/>
                <w:i/>
                <w:iCs/>
                <w:sz w:val="22"/>
              </w:rPr>
            </w:pPr>
            <w:r w:rsidRPr="00A32CD9">
              <w:rPr>
                <w:rFonts w:asciiTheme="majorHAnsi" w:hAnsiTheme="majorHAnsi"/>
                <w:sz w:val="22"/>
              </w:rPr>
              <w:br/>
            </w:r>
            <w:r w:rsidRPr="00A32CD9">
              <w:rPr>
                <w:rFonts w:asciiTheme="majorHAnsi" w:hAnsiTheme="majorHAnsi"/>
                <w:i/>
                <w:iCs/>
                <w:sz w:val="22"/>
              </w:rPr>
              <w:t>Please provide specific examples and evidence demonstrating the effectiveness of your intervention, focusing on both qualitative and quantitative outcomes related to livelihoods and well-being improvements.</w:t>
            </w:r>
          </w:p>
          <w:p w14:paraId="78AD6EF2" w14:textId="77777777" w:rsidR="00091FE8" w:rsidRDefault="00091FE8" w:rsidP="0096715B">
            <w:pPr>
              <w:shd w:val="clear" w:color="auto" w:fill="FFFFFF"/>
              <w:spacing w:before="60" w:after="60"/>
              <w:jc w:val="left"/>
              <w:rPr>
                <w:rFonts w:asciiTheme="majorHAnsi" w:hAnsiTheme="majorHAnsi"/>
                <w:b/>
                <w:bCs/>
                <w:sz w:val="22"/>
              </w:rPr>
            </w:pPr>
            <w:r w:rsidRPr="008A475F">
              <w:rPr>
                <w:rFonts w:asciiTheme="majorHAnsi" w:hAnsiTheme="majorHAnsi"/>
                <w:b/>
                <w:bCs/>
                <w:sz w:val="22"/>
              </w:rPr>
              <w:t>Social Impacts</w:t>
            </w:r>
          </w:p>
          <w:p w14:paraId="308642E2" w14:textId="77777777" w:rsidR="00091FE8" w:rsidRPr="00C33E05"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b/>
                <w:bCs/>
                <w:sz w:val="22"/>
              </w:rPr>
            </w:pPr>
            <w:r>
              <w:rPr>
                <w:rFonts w:asciiTheme="majorHAnsi" w:hAnsiTheme="majorHAnsi"/>
                <w:sz w:val="22"/>
              </w:rPr>
              <w:t xml:space="preserve">Empowerment of women gain decision-making power within their households and communities. The executives of seven (07) members for each farmer field schools, or farmer-based organization, </w:t>
            </w:r>
            <w:r>
              <w:rPr>
                <w:rFonts w:asciiTheme="majorHAnsi" w:hAnsiTheme="majorHAnsi"/>
                <w:sz w:val="22"/>
              </w:rPr>
              <w:lastRenderedPageBreak/>
              <w:t>has 40% of women or youth been an executive member, for each of the project value chain interventions</w:t>
            </w:r>
          </w:p>
          <w:p w14:paraId="29C0B371" w14:textId="5993E1F6" w:rsidR="00091FE8" w:rsidRPr="0035439E"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b/>
                <w:bCs/>
                <w:sz w:val="22"/>
              </w:rPr>
            </w:pPr>
            <w:r>
              <w:rPr>
                <w:rFonts w:asciiTheme="majorHAnsi" w:hAnsiTheme="majorHAnsi"/>
                <w:sz w:val="22"/>
              </w:rPr>
              <w:t xml:space="preserve"> Improved gender equality, by addressing cultural norms that exclude women from land </w:t>
            </w:r>
            <w:r w:rsidRPr="00C85F5E">
              <w:rPr>
                <w:rFonts w:asciiTheme="majorHAnsi" w:hAnsiTheme="majorHAnsi"/>
                <w:sz w:val="22"/>
              </w:rPr>
              <w:t>ownership</w:t>
            </w:r>
          </w:p>
          <w:p w14:paraId="60B0B9A2" w14:textId="77777777" w:rsidR="00091FE8" w:rsidRPr="00EF19B6"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b/>
                <w:bCs/>
                <w:sz w:val="22"/>
              </w:rPr>
            </w:pPr>
            <w:r>
              <w:rPr>
                <w:rFonts w:asciiTheme="majorHAnsi" w:hAnsiTheme="majorHAnsi"/>
                <w:sz w:val="22"/>
              </w:rPr>
              <w:t>Strengthened community dynamics through the fostering collaboration between men and women by challenging traditional biases. Also enhanced dialogue and trust within the community. As of August 2024, IFAD supervision mission report stated, the AVDP has reached and supported 22744 households HHs (52.9%) out of 43,000 HHs for total project target. 12,228HHs/53.7% headed by women, 10,156HHs/46.2% by men, and 12,977HHs/57% by youth (men and women)</w:t>
            </w:r>
          </w:p>
          <w:p w14:paraId="76CE75E8" w14:textId="77777777" w:rsidR="00091FE8" w:rsidRDefault="00091FE8" w:rsidP="0096715B">
            <w:pPr>
              <w:shd w:val="clear" w:color="auto" w:fill="FFFFFF"/>
              <w:spacing w:before="60" w:after="60"/>
              <w:jc w:val="left"/>
              <w:rPr>
                <w:rFonts w:asciiTheme="majorHAnsi" w:hAnsiTheme="majorHAnsi"/>
                <w:b/>
                <w:bCs/>
                <w:sz w:val="22"/>
              </w:rPr>
            </w:pPr>
            <w:r>
              <w:rPr>
                <w:rFonts w:asciiTheme="majorHAnsi" w:hAnsiTheme="majorHAnsi"/>
                <w:b/>
                <w:bCs/>
                <w:sz w:val="22"/>
              </w:rPr>
              <w:t>Economic Impacts</w:t>
            </w:r>
          </w:p>
          <w:p w14:paraId="698E415C" w14:textId="45DF3B05" w:rsidR="00091FE8" w:rsidRPr="00EF19B6"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b/>
                <w:bCs/>
                <w:sz w:val="22"/>
              </w:rPr>
            </w:pPr>
            <w:r>
              <w:rPr>
                <w:rFonts w:asciiTheme="majorHAnsi" w:hAnsiTheme="majorHAnsi"/>
                <w:sz w:val="22"/>
              </w:rPr>
              <w:t xml:space="preserve">Increased income for women, ownership allows women to access credit and investments to expand their plantations, also boosts productivity and income from better-managed land resources. Oil palm and cocoa plantation were intercropped with pineapple, plantains suckers, cassava, groundnut, these are quick growing crops within two to three months, harvested. The purpose </w:t>
            </w:r>
            <w:r w:rsidR="00CE4E2F">
              <w:rPr>
                <w:rFonts w:asciiTheme="majorHAnsi" w:hAnsiTheme="majorHAnsi"/>
                <w:sz w:val="22"/>
              </w:rPr>
              <w:t xml:space="preserve">for </w:t>
            </w:r>
            <w:r>
              <w:rPr>
                <w:rFonts w:asciiTheme="majorHAnsi" w:hAnsiTheme="majorHAnsi"/>
                <w:sz w:val="22"/>
              </w:rPr>
              <w:t>the intercropping is for women to use the income dried from these intercropped crops and pay labor for under brushing of their plantation</w:t>
            </w:r>
            <w:r w:rsidR="00CE4E2F">
              <w:rPr>
                <w:rFonts w:asciiTheme="majorHAnsi" w:hAnsiTheme="majorHAnsi"/>
                <w:sz w:val="22"/>
              </w:rPr>
              <w:t>s and other financial obligations.</w:t>
            </w:r>
          </w:p>
        </w:tc>
      </w:tr>
      <w:tr w:rsidR="00091FE8" w:rsidRPr="00A32CD9" w14:paraId="2C61A7A4" w14:textId="77777777" w:rsidTr="0096715B">
        <w:trPr>
          <w:trHeight w:val="369"/>
        </w:trPr>
        <w:tc>
          <w:tcPr>
            <w:tcW w:w="5000" w:type="pct"/>
            <w:gridSpan w:val="2"/>
          </w:tcPr>
          <w:p w14:paraId="5238E73F" w14:textId="77777777" w:rsidR="00091FE8" w:rsidRPr="00155AEE" w:rsidRDefault="00091FE8" w:rsidP="00091FE8">
            <w:pPr>
              <w:pStyle w:val="ListParagraph"/>
              <w:numPr>
                <w:ilvl w:val="0"/>
                <w:numId w:val="1"/>
              </w:numPr>
              <w:shd w:val="clear" w:color="auto" w:fill="FFFFFF"/>
              <w:spacing w:before="60" w:after="60" w:line="259" w:lineRule="auto"/>
              <w:contextualSpacing w:val="0"/>
              <w:jc w:val="left"/>
              <w:rPr>
                <w:rFonts w:asciiTheme="majorHAnsi" w:hAnsiTheme="majorHAnsi"/>
                <w:b/>
                <w:bCs/>
                <w:sz w:val="22"/>
              </w:rPr>
            </w:pPr>
            <w:r w:rsidRPr="00155AEE">
              <w:rPr>
                <w:rFonts w:asciiTheme="majorHAnsi" w:hAnsiTheme="majorHAnsi"/>
                <w:sz w:val="22"/>
              </w:rPr>
              <w:lastRenderedPageBreak/>
              <w:t xml:space="preserve">Among these results, has the good practice led to improvements in terms of </w:t>
            </w:r>
            <w:r w:rsidRPr="00155AEE">
              <w:rPr>
                <w:rFonts w:asciiTheme="majorHAnsi" w:hAnsiTheme="majorHAnsi"/>
                <w:b/>
                <w:bCs/>
                <w:sz w:val="22"/>
              </w:rPr>
              <w:t>gender equality, women’s empowerment, and/or</w:t>
            </w:r>
            <w:r w:rsidRPr="00155AEE">
              <w:rPr>
                <w:rFonts w:asciiTheme="majorHAnsi" w:hAnsiTheme="majorHAnsi"/>
                <w:sz w:val="22"/>
              </w:rPr>
              <w:t xml:space="preserve"> </w:t>
            </w:r>
            <w:r w:rsidRPr="00155AEE">
              <w:rPr>
                <w:rFonts w:asciiTheme="majorHAnsi" w:hAnsiTheme="majorHAnsi"/>
                <w:b/>
                <w:bCs/>
                <w:sz w:val="22"/>
              </w:rPr>
              <w:t>social inclusion</w:t>
            </w:r>
            <w:r w:rsidRPr="00155AEE">
              <w:rPr>
                <w:rFonts w:asciiTheme="majorHAnsi" w:hAnsiTheme="majorHAnsi"/>
                <w:sz w:val="22"/>
              </w:rPr>
              <w:t>?</w:t>
            </w:r>
          </w:p>
          <w:p w14:paraId="18BEE4AA" w14:textId="7E1D87A6" w:rsidR="00155AEE" w:rsidRPr="00155AEE" w:rsidRDefault="00155AEE" w:rsidP="00155AEE">
            <w:pPr>
              <w:pStyle w:val="ListParagraph"/>
              <w:numPr>
                <w:ilvl w:val="0"/>
                <w:numId w:val="2"/>
              </w:numPr>
              <w:shd w:val="clear" w:color="auto" w:fill="FFFFFF"/>
              <w:spacing w:before="60" w:after="60"/>
              <w:jc w:val="left"/>
              <w:rPr>
                <w:rFonts w:asciiTheme="majorHAnsi" w:hAnsiTheme="majorHAnsi"/>
                <w:b/>
                <w:bCs/>
                <w:sz w:val="22"/>
              </w:rPr>
            </w:pPr>
            <w:r>
              <w:rPr>
                <w:rFonts w:asciiTheme="majorHAnsi" w:hAnsiTheme="majorHAnsi"/>
                <w:sz w:val="22"/>
              </w:rPr>
              <w:t xml:space="preserve"> Yes, promoting women’s ownership of permanent plantation</w:t>
            </w:r>
            <w:r w:rsidR="0062710B">
              <w:rPr>
                <w:rFonts w:asciiTheme="majorHAnsi" w:hAnsiTheme="majorHAnsi"/>
                <w:sz w:val="22"/>
              </w:rPr>
              <w:t>s</w:t>
            </w:r>
            <w:r>
              <w:rPr>
                <w:rFonts w:asciiTheme="majorHAnsi" w:hAnsiTheme="majorHAnsi"/>
                <w:sz w:val="22"/>
              </w:rPr>
              <w:t xml:space="preserve"> land titles can lead to significant improvement in terms of gender equality, women’s empowerment and or social inclusion. </w:t>
            </w:r>
            <w:r w:rsidR="00C307E3">
              <w:rPr>
                <w:rFonts w:asciiTheme="majorHAnsi" w:hAnsiTheme="majorHAnsi"/>
                <w:sz w:val="22"/>
              </w:rPr>
              <w:t>That is access to resources, reduced discrimination, economic independence, decision-making power, intergenerational impact, community leadership, reduced vulnerability, recognition of rights etc.</w:t>
            </w:r>
          </w:p>
          <w:p w14:paraId="142D83DB" w14:textId="77777777" w:rsidR="00CD7D00" w:rsidRDefault="00155AEE" w:rsidP="00155AEE">
            <w:pPr>
              <w:shd w:val="clear" w:color="auto" w:fill="FFFFFF"/>
              <w:spacing w:before="60" w:after="60"/>
              <w:ind w:left="360"/>
              <w:jc w:val="left"/>
              <w:rPr>
                <w:rFonts w:asciiTheme="majorHAnsi" w:hAnsiTheme="majorHAnsi"/>
                <w:i/>
                <w:iCs/>
                <w:sz w:val="22"/>
              </w:rPr>
            </w:pPr>
            <w:r>
              <w:rPr>
                <w:rFonts w:asciiTheme="majorHAnsi" w:hAnsiTheme="majorHAnsi"/>
                <w:b/>
                <w:bCs/>
                <w:sz w:val="22"/>
              </w:rPr>
              <w:t xml:space="preserve"> </w:t>
            </w:r>
            <w:r w:rsidR="00091FE8" w:rsidRPr="00155AEE">
              <w:rPr>
                <w:rFonts w:asciiTheme="majorHAnsi" w:hAnsiTheme="majorHAnsi"/>
                <w:b/>
                <w:bCs/>
                <w:sz w:val="22"/>
              </w:rPr>
              <w:br/>
            </w:r>
            <w:r w:rsidR="00091FE8" w:rsidRPr="00CD7D00">
              <w:rPr>
                <w:rFonts w:asciiTheme="majorHAnsi" w:hAnsiTheme="majorHAnsi"/>
                <w:i/>
                <w:iCs/>
                <w:sz w:val="22"/>
              </w:rPr>
              <w:t xml:space="preserve">Describe the </w:t>
            </w:r>
            <w:r w:rsidR="00091FE8" w:rsidRPr="00CD7D00">
              <w:rPr>
                <w:rFonts w:asciiTheme="majorHAnsi" w:hAnsiTheme="majorHAnsi"/>
                <w:b/>
                <w:bCs/>
                <w:i/>
                <w:iCs/>
                <w:sz w:val="22"/>
              </w:rPr>
              <w:t>behavioral changes</w:t>
            </w:r>
            <w:r w:rsidR="00091FE8" w:rsidRPr="00CD7D00">
              <w:rPr>
                <w:rFonts w:asciiTheme="majorHAnsi" w:hAnsiTheme="majorHAnsi"/>
                <w:i/>
                <w:iCs/>
                <w:sz w:val="22"/>
              </w:rPr>
              <w:t xml:space="preserve"> in terms of gender that the good practice promotes, emphasizing agency, leadership, and participation in local governance. Include efforts to challenge discriminatory norms and unequal power dynamics. Highlight also how the intervention has supported the well-being (including psychological resilience) of marginalized groups and enhanced their inclusion and participation in decision-making processes.</w:t>
            </w:r>
          </w:p>
          <w:p w14:paraId="11F9A7FA" w14:textId="77777777" w:rsidR="00091FE8" w:rsidRDefault="00CD7D00" w:rsidP="00CD7D00">
            <w:pPr>
              <w:shd w:val="clear" w:color="auto" w:fill="FFFFFF"/>
              <w:spacing w:before="60" w:after="60"/>
              <w:jc w:val="left"/>
              <w:rPr>
                <w:rFonts w:asciiTheme="majorHAnsi" w:hAnsiTheme="majorHAnsi"/>
                <w:b/>
                <w:bCs/>
                <w:i/>
                <w:iCs/>
                <w:sz w:val="22"/>
              </w:rPr>
            </w:pPr>
            <w:r w:rsidRPr="00CD7D00">
              <w:rPr>
                <w:rFonts w:asciiTheme="majorHAnsi" w:hAnsiTheme="majorHAnsi"/>
                <w:b/>
                <w:bCs/>
                <w:sz w:val="22"/>
              </w:rPr>
              <w:t>For Women</w:t>
            </w:r>
            <w:r w:rsidR="00091FE8" w:rsidRPr="00CD7D00">
              <w:rPr>
                <w:rFonts w:asciiTheme="majorHAnsi" w:hAnsiTheme="majorHAnsi"/>
                <w:b/>
                <w:bCs/>
                <w:i/>
                <w:iCs/>
                <w:sz w:val="22"/>
              </w:rPr>
              <w:t xml:space="preserve">    </w:t>
            </w:r>
          </w:p>
          <w:p w14:paraId="5B883550" w14:textId="77777777" w:rsidR="00CD7D00" w:rsidRPr="005B1B9F" w:rsidRDefault="00CD7D00" w:rsidP="00CD7D00">
            <w:pPr>
              <w:pStyle w:val="ListParagraph"/>
              <w:numPr>
                <w:ilvl w:val="0"/>
                <w:numId w:val="2"/>
              </w:numPr>
              <w:shd w:val="clear" w:color="auto" w:fill="FFFFFF"/>
              <w:spacing w:before="60" w:after="60"/>
              <w:jc w:val="left"/>
              <w:rPr>
                <w:rFonts w:asciiTheme="majorHAnsi" w:hAnsiTheme="majorHAnsi"/>
                <w:b/>
                <w:bCs/>
                <w:sz w:val="22"/>
              </w:rPr>
            </w:pPr>
            <w:r>
              <w:rPr>
                <w:rFonts w:asciiTheme="majorHAnsi" w:hAnsiTheme="majorHAnsi"/>
                <w:sz w:val="22"/>
              </w:rPr>
              <w:t>Increased agency and decision-making power,</w:t>
            </w:r>
            <w:r w:rsidR="005B1B9F">
              <w:rPr>
                <w:rFonts w:asciiTheme="majorHAnsi" w:hAnsiTheme="majorHAnsi"/>
                <w:sz w:val="22"/>
              </w:rPr>
              <w:t xml:space="preserve"> that is women with land titles in their own names gain autonomy in decision-making regarding the use of land, crops, and income from plantations</w:t>
            </w:r>
          </w:p>
          <w:p w14:paraId="1C1B907E" w14:textId="77777777" w:rsidR="005B1B9F" w:rsidRDefault="005B1B9F" w:rsidP="005B1B9F">
            <w:pPr>
              <w:shd w:val="clear" w:color="auto" w:fill="FFFFFF"/>
              <w:spacing w:before="60" w:after="60"/>
              <w:jc w:val="left"/>
              <w:rPr>
                <w:rFonts w:asciiTheme="majorHAnsi" w:hAnsiTheme="majorHAnsi"/>
                <w:b/>
                <w:bCs/>
                <w:sz w:val="22"/>
              </w:rPr>
            </w:pPr>
            <w:r>
              <w:rPr>
                <w:rFonts w:asciiTheme="majorHAnsi" w:hAnsiTheme="majorHAnsi"/>
                <w:b/>
                <w:bCs/>
                <w:sz w:val="22"/>
              </w:rPr>
              <w:t>For Men</w:t>
            </w:r>
          </w:p>
          <w:p w14:paraId="7FC16843" w14:textId="77777777" w:rsidR="005B1B9F" w:rsidRPr="00BE55DA" w:rsidRDefault="005B1B9F" w:rsidP="005B1B9F">
            <w:pPr>
              <w:pStyle w:val="ListParagraph"/>
              <w:numPr>
                <w:ilvl w:val="0"/>
                <w:numId w:val="2"/>
              </w:numPr>
              <w:shd w:val="clear" w:color="auto" w:fill="FFFFFF"/>
              <w:spacing w:before="60" w:after="60"/>
              <w:jc w:val="left"/>
              <w:rPr>
                <w:rFonts w:asciiTheme="majorHAnsi" w:hAnsiTheme="majorHAnsi"/>
                <w:b/>
                <w:bCs/>
                <w:sz w:val="22"/>
              </w:rPr>
            </w:pPr>
            <w:r>
              <w:rPr>
                <w:rFonts w:asciiTheme="majorHAnsi" w:hAnsiTheme="majorHAnsi"/>
                <w:sz w:val="22"/>
              </w:rPr>
              <w:t>Shift in gender dynamics, were in men may initially resist the change but gradually adapt to shared or transferred ownership as a norm. This can reduce male dominance in household decision-making</w:t>
            </w:r>
          </w:p>
          <w:p w14:paraId="0397005F" w14:textId="77777777" w:rsidR="00BE55DA" w:rsidRDefault="00BE55DA" w:rsidP="00BE55DA">
            <w:pPr>
              <w:shd w:val="clear" w:color="auto" w:fill="FFFFFF"/>
              <w:spacing w:before="60" w:after="60"/>
              <w:jc w:val="left"/>
              <w:rPr>
                <w:rFonts w:asciiTheme="majorHAnsi" w:hAnsiTheme="majorHAnsi"/>
                <w:b/>
                <w:bCs/>
                <w:sz w:val="22"/>
              </w:rPr>
            </w:pPr>
            <w:r>
              <w:rPr>
                <w:rFonts w:asciiTheme="majorHAnsi" w:hAnsiTheme="majorHAnsi"/>
                <w:b/>
                <w:bCs/>
                <w:sz w:val="22"/>
              </w:rPr>
              <w:t>For the Community</w:t>
            </w:r>
          </w:p>
          <w:p w14:paraId="17CD2C03" w14:textId="77777777" w:rsidR="00BE55DA" w:rsidRPr="00BE55DA" w:rsidRDefault="00BE55DA" w:rsidP="00BE55DA">
            <w:pPr>
              <w:pStyle w:val="ListParagraph"/>
              <w:numPr>
                <w:ilvl w:val="0"/>
                <w:numId w:val="2"/>
              </w:numPr>
              <w:shd w:val="clear" w:color="auto" w:fill="FFFFFF"/>
              <w:spacing w:before="60" w:after="60"/>
              <w:jc w:val="left"/>
              <w:rPr>
                <w:rFonts w:asciiTheme="majorHAnsi" w:hAnsiTheme="majorHAnsi"/>
                <w:b/>
                <w:bCs/>
                <w:sz w:val="22"/>
              </w:rPr>
            </w:pPr>
            <w:r>
              <w:rPr>
                <w:rFonts w:asciiTheme="majorHAnsi" w:hAnsiTheme="majorHAnsi"/>
                <w:sz w:val="22"/>
              </w:rPr>
              <w:t>Economic growth, that is empowering women as landowners enhances agricultural productivity and diversification, benefiting entire communities</w:t>
            </w:r>
          </w:p>
          <w:p w14:paraId="6C0C3BDE" w14:textId="028C437E" w:rsidR="00BE55DA" w:rsidRPr="00BE55DA" w:rsidRDefault="00BE55DA" w:rsidP="00BE55DA">
            <w:pPr>
              <w:pStyle w:val="ListParagraph"/>
              <w:numPr>
                <w:ilvl w:val="0"/>
                <w:numId w:val="2"/>
              </w:numPr>
              <w:shd w:val="clear" w:color="auto" w:fill="FFFFFF"/>
              <w:spacing w:before="60" w:after="60"/>
              <w:jc w:val="left"/>
              <w:rPr>
                <w:rFonts w:asciiTheme="majorHAnsi" w:hAnsiTheme="majorHAnsi"/>
                <w:b/>
                <w:bCs/>
                <w:sz w:val="22"/>
              </w:rPr>
            </w:pPr>
            <w:r>
              <w:rPr>
                <w:rFonts w:asciiTheme="majorHAnsi" w:hAnsiTheme="majorHAnsi"/>
                <w:sz w:val="22"/>
              </w:rPr>
              <w:t>Women reinvest income in education, healthcare, and local development</w:t>
            </w:r>
          </w:p>
        </w:tc>
      </w:tr>
      <w:tr w:rsidR="00091FE8" w:rsidRPr="00A32CD9" w14:paraId="43DEAA53" w14:textId="77777777" w:rsidTr="0096715B">
        <w:trPr>
          <w:trHeight w:val="369"/>
        </w:trPr>
        <w:tc>
          <w:tcPr>
            <w:tcW w:w="5000" w:type="pct"/>
            <w:gridSpan w:val="2"/>
          </w:tcPr>
          <w:p w14:paraId="3968F8F3" w14:textId="77777777" w:rsidR="00091FE8" w:rsidRPr="0071185D" w:rsidRDefault="00091FE8" w:rsidP="00091FE8">
            <w:pPr>
              <w:pStyle w:val="ListParagraph"/>
              <w:numPr>
                <w:ilvl w:val="0"/>
                <w:numId w:val="1"/>
              </w:numPr>
              <w:shd w:val="clear" w:color="auto" w:fill="FFFFFF"/>
              <w:spacing w:before="60" w:after="60" w:line="259" w:lineRule="auto"/>
              <w:contextualSpacing w:val="0"/>
              <w:jc w:val="left"/>
              <w:rPr>
                <w:rFonts w:asciiTheme="majorHAnsi" w:hAnsiTheme="majorHAnsi"/>
                <w:sz w:val="22"/>
              </w:rPr>
            </w:pPr>
            <w:r w:rsidRPr="00A32CD9">
              <w:rPr>
                <w:rFonts w:asciiTheme="majorHAnsi" w:hAnsiTheme="majorHAnsi" w:cs="Calibri"/>
                <w:sz w:val="22"/>
                <w:lang w:eastAsia="en-GB"/>
              </w:rPr>
              <w:t xml:space="preserve">What </w:t>
            </w:r>
            <w:r w:rsidRPr="00A32CD9">
              <w:rPr>
                <w:rFonts w:asciiTheme="majorHAnsi" w:hAnsiTheme="majorHAnsi" w:cs="Calibri"/>
                <w:b/>
                <w:bCs/>
                <w:sz w:val="22"/>
                <w:lang w:eastAsia="en-GB"/>
              </w:rPr>
              <w:t>key challenges</w:t>
            </w:r>
            <w:r w:rsidRPr="00A32CD9">
              <w:rPr>
                <w:rFonts w:asciiTheme="majorHAnsi" w:hAnsiTheme="majorHAnsi" w:cs="Calibri"/>
                <w:sz w:val="22"/>
                <w:lang w:eastAsia="en-GB"/>
              </w:rPr>
              <w:t xml:space="preserve"> did you encounter while implementing</w:t>
            </w:r>
            <w:r w:rsidRPr="00A32CD9">
              <w:rPr>
                <w:rFonts w:asciiTheme="majorHAnsi" w:hAnsiTheme="majorHAnsi" w:cs="Calibri"/>
                <w:b/>
                <w:bCs/>
                <w:sz w:val="22"/>
                <w:lang w:eastAsia="en-GB"/>
              </w:rPr>
              <w:t xml:space="preserve"> the community engagement activities</w:t>
            </w:r>
            <w:r w:rsidRPr="00A32CD9">
              <w:rPr>
                <w:rFonts w:asciiTheme="majorHAnsi" w:hAnsiTheme="majorHAnsi" w:cs="Calibri"/>
                <w:sz w:val="22"/>
                <w:lang w:eastAsia="en-GB"/>
              </w:rPr>
              <w:t xml:space="preserve">, and </w:t>
            </w:r>
            <w:r w:rsidRPr="00A32CD9">
              <w:rPr>
                <w:rFonts w:asciiTheme="majorHAnsi" w:hAnsiTheme="majorHAnsi" w:cs="Calibri"/>
                <w:b/>
                <w:bCs/>
                <w:sz w:val="22"/>
                <w:lang w:eastAsia="en-GB"/>
              </w:rPr>
              <w:t>how did you address them</w:t>
            </w:r>
            <w:r w:rsidRPr="00A32CD9">
              <w:rPr>
                <w:rFonts w:asciiTheme="majorHAnsi" w:hAnsiTheme="majorHAnsi" w:cs="Calibri"/>
                <w:sz w:val="22"/>
                <w:lang w:eastAsia="en-GB"/>
              </w:rPr>
              <w:t>?</w:t>
            </w:r>
          </w:p>
          <w:p w14:paraId="307919D3" w14:textId="6E02C44F" w:rsidR="00091FE8" w:rsidRDefault="00091FE8" w:rsidP="002C44A5">
            <w:pPr>
              <w:pStyle w:val="ListParagraph"/>
              <w:numPr>
                <w:ilvl w:val="0"/>
                <w:numId w:val="2"/>
              </w:numPr>
              <w:shd w:val="clear" w:color="auto" w:fill="FFFFFF"/>
              <w:spacing w:before="60" w:after="60"/>
              <w:jc w:val="left"/>
              <w:rPr>
                <w:rFonts w:asciiTheme="majorHAnsi" w:hAnsiTheme="majorHAnsi"/>
                <w:sz w:val="22"/>
              </w:rPr>
            </w:pPr>
            <w:r w:rsidRPr="002C199B">
              <w:rPr>
                <w:rFonts w:asciiTheme="majorHAnsi" w:hAnsiTheme="majorHAnsi"/>
                <w:sz w:val="22"/>
              </w:rPr>
              <w:t>Cultural norms and gender bias</w:t>
            </w:r>
            <w:r w:rsidR="002C199B">
              <w:rPr>
                <w:rFonts w:asciiTheme="majorHAnsi" w:hAnsiTheme="majorHAnsi"/>
                <w:sz w:val="22"/>
              </w:rPr>
              <w:t xml:space="preserve">, knowledge and awareness gaps, social and community </w:t>
            </w:r>
            <w:r w:rsidR="002C44A5">
              <w:rPr>
                <w:rFonts w:asciiTheme="majorHAnsi" w:hAnsiTheme="majorHAnsi"/>
                <w:sz w:val="22"/>
              </w:rPr>
              <w:t>barriers</w:t>
            </w:r>
          </w:p>
          <w:p w14:paraId="5A6F4914" w14:textId="77777777" w:rsidR="002C44A5" w:rsidRPr="002C44A5" w:rsidRDefault="002C44A5" w:rsidP="002C44A5">
            <w:pPr>
              <w:pStyle w:val="ListParagraph"/>
              <w:shd w:val="clear" w:color="auto" w:fill="FFFFFF"/>
              <w:spacing w:before="60" w:after="60"/>
              <w:jc w:val="left"/>
              <w:rPr>
                <w:rFonts w:asciiTheme="majorHAnsi" w:hAnsiTheme="majorHAnsi"/>
                <w:sz w:val="22"/>
              </w:rPr>
            </w:pPr>
          </w:p>
          <w:p w14:paraId="30E07F7B" w14:textId="7A31995A" w:rsidR="00091FE8" w:rsidRDefault="000E706F" w:rsidP="0096715B">
            <w:pPr>
              <w:shd w:val="clear" w:color="auto" w:fill="FFFFFF"/>
              <w:spacing w:before="60" w:after="60"/>
              <w:jc w:val="left"/>
              <w:rPr>
                <w:rFonts w:asciiTheme="majorHAnsi" w:hAnsiTheme="majorHAnsi"/>
                <w:sz w:val="22"/>
              </w:rPr>
            </w:pPr>
            <w:r>
              <w:rPr>
                <w:rFonts w:asciiTheme="majorHAnsi" w:hAnsiTheme="majorHAnsi"/>
                <w:sz w:val="22"/>
              </w:rPr>
              <w:lastRenderedPageBreak/>
              <w:t>A</w:t>
            </w:r>
            <w:r w:rsidR="00091FE8">
              <w:rPr>
                <w:rFonts w:asciiTheme="majorHAnsi" w:hAnsiTheme="majorHAnsi"/>
                <w:sz w:val="22"/>
              </w:rPr>
              <w:t>ddress</w:t>
            </w:r>
            <w:r w:rsidR="007960A2">
              <w:rPr>
                <w:rFonts w:asciiTheme="majorHAnsi" w:hAnsiTheme="majorHAnsi"/>
                <w:sz w:val="22"/>
              </w:rPr>
              <w:t xml:space="preserve"> </w:t>
            </w:r>
            <w:r w:rsidR="00091FE8">
              <w:rPr>
                <w:rFonts w:asciiTheme="majorHAnsi" w:hAnsiTheme="majorHAnsi"/>
                <w:sz w:val="22"/>
              </w:rPr>
              <w:t>challenges.</w:t>
            </w:r>
          </w:p>
          <w:p w14:paraId="19B4A3F1" w14:textId="7A05C983" w:rsidR="007960A2" w:rsidRDefault="007960A2" w:rsidP="00091FE8">
            <w:pPr>
              <w:pStyle w:val="ListParagraph"/>
              <w:numPr>
                <w:ilvl w:val="0"/>
                <w:numId w:val="2"/>
              </w:numPr>
              <w:shd w:val="clear" w:color="auto" w:fill="FFFFFF"/>
              <w:spacing w:before="60" w:after="60" w:line="259" w:lineRule="auto"/>
              <w:contextualSpacing w:val="0"/>
              <w:jc w:val="left"/>
              <w:rPr>
                <w:rFonts w:asciiTheme="majorHAnsi" w:hAnsiTheme="majorHAnsi"/>
                <w:sz w:val="22"/>
              </w:rPr>
            </w:pPr>
            <w:r>
              <w:rPr>
                <w:rFonts w:asciiTheme="majorHAnsi" w:hAnsiTheme="majorHAnsi"/>
                <w:sz w:val="22"/>
              </w:rPr>
              <w:t>Developed selection criteria and profiling of beneficiary checklist</w:t>
            </w:r>
          </w:p>
          <w:p w14:paraId="59B15DAC" w14:textId="6CB81FA1" w:rsidR="007960A2" w:rsidRDefault="007960A2" w:rsidP="00091FE8">
            <w:pPr>
              <w:pStyle w:val="ListParagraph"/>
              <w:numPr>
                <w:ilvl w:val="0"/>
                <w:numId w:val="2"/>
              </w:numPr>
              <w:shd w:val="clear" w:color="auto" w:fill="FFFFFF"/>
              <w:spacing w:before="60" w:after="60" w:line="259" w:lineRule="auto"/>
              <w:contextualSpacing w:val="0"/>
              <w:jc w:val="left"/>
              <w:rPr>
                <w:rFonts w:asciiTheme="majorHAnsi" w:hAnsiTheme="majorHAnsi"/>
                <w:sz w:val="22"/>
              </w:rPr>
            </w:pPr>
            <w:r>
              <w:rPr>
                <w:rFonts w:asciiTheme="majorHAnsi" w:hAnsiTheme="majorHAnsi"/>
                <w:sz w:val="22"/>
              </w:rPr>
              <w:t xml:space="preserve">Community engagement with authorities, </w:t>
            </w:r>
            <w:r w:rsidR="00202B94">
              <w:rPr>
                <w:rFonts w:asciiTheme="majorHAnsi" w:hAnsiTheme="majorHAnsi"/>
                <w:sz w:val="22"/>
              </w:rPr>
              <w:t>landowners</w:t>
            </w:r>
            <w:r>
              <w:rPr>
                <w:rFonts w:asciiTheme="majorHAnsi" w:hAnsiTheme="majorHAnsi"/>
                <w:sz w:val="22"/>
              </w:rPr>
              <w:t xml:space="preserve"> seeking their consent to provide land for women and youth for their one (01) hectare of oil palm or cocoa</w:t>
            </w:r>
          </w:p>
          <w:p w14:paraId="782C513F" w14:textId="72C8EB40" w:rsidR="00091FE8"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sz w:val="22"/>
              </w:rPr>
            </w:pPr>
            <w:r>
              <w:rPr>
                <w:rFonts w:asciiTheme="majorHAnsi" w:hAnsiTheme="majorHAnsi"/>
                <w:sz w:val="22"/>
              </w:rPr>
              <w:t xml:space="preserve">Land agreement document developed by the project, indicating signatories of the landowners, </w:t>
            </w:r>
            <w:r w:rsidR="007F34ED">
              <w:rPr>
                <w:rFonts w:asciiTheme="majorHAnsi" w:hAnsiTheme="majorHAnsi"/>
                <w:sz w:val="22"/>
              </w:rPr>
              <w:t xml:space="preserve">beneficiary, </w:t>
            </w:r>
            <w:r>
              <w:rPr>
                <w:rFonts w:asciiTheme="majorHAnsi" w:hAnsiTheme="majorHAnsi"/>
                <w:sz w:val="22"/>
              </w:rPr>
              <w:t>community authorities, councilors, paramount chief, and the district agricultural officer of Ministry of Agriculture</w:t>
            </w:r>
          </w:p>
          <w:p w14:paraId="5735D925" w14:textId="77777777" w:rsidR="00091FE8"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sz w:val="22"/>
              </w:rPr>
            </w:pPr>
            <w:r>
              <w:rPr>
                <w:rFonts w:asciiTheme="majorHAnsi" w:hAnsiTheme="majorHAnsi"/>
                <w:sz w:val="22"/>
              </w:rPr>
              <w:t xml:space="preserve">Land agreement document signed between the target beneficiary, landowners and all signature authorities before distribution of one (01) of oil palm or cocoa seedlings to beneficiaries for permanent planting </w:t>
            </w:r>
          </w:p>
          <w:p w14:paraId="47D832A3" w14:textId="77777777" w:rsidR="00091FE8"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sz w:val="22"/>
              </w:rPr>
            </w:pPr>
            <w:r>
              <w:rPr>
                <w:rFonts w:asciiTheme="majorHAnsi" w:hAnsiTheme="majorHAnsi"/>
                <w:sz w:val="22"/>
              </w:rPr>
              <w:t>Project conducted (03) days stakeholder engagement meeting with all key stakeholders from the 15 districts, and discussed women and youth land rights, and follow-up and monitoring mechanism, as sustainability measures for women and youth not to lose their plantations to family members</w:t>
            </w:r>
          </w:p>
          <w:p w14:paraId="4C1B7B05" w14:textId="77777777" w:rsidR="00091FE8" w:rsidRPr="0087656C" w:rsidRDefault="00091FE8" w:rsidP="0096715B">
            <w:pPr>
              <w:pStyle w:val="ListParagraph"/>
              <w:shd w:val="clear" w:color="auto" w:fill="FFFFFF"/>
              <w:spacing w:before="60" w:after="60"/>
              <w:jc w:val="left"/>
              <w:rPr>
                <w:rFonts w:asciiTheme="majorHAnsi" w:hAnsiTheme="majorHAnsi"/>
                <w:sz w:val="22"/>
              </w:rPr>
            </w:pPr>
          </w:p>
          <w:p w14:paraId="554B468E" w14:textId="77777777" w:rsidR="00091FE8" w:rsidRPr="00A32CD9" w:rsidRDefault="00091FE8" w:rsidP="0096715B">
            <w:pPr>
              <w:pStyle w:val="ListParagraph"/>
              <w:shd w:val="clear" w:color="auto" w:fill="FFFFFF"/>
              <w:spacing w:before="60" w:after="60"/>
              <w:jc w:val="left"/>
              <w:rPr>
                <w:rFonts w:asciiTheme="majorHAnsi" w:hAnsiTheme="majorHAnsi"/>
                <w:sz w:val="22"/>
              </w:rPr>
            </w:pPr>
            <w:r w:rsidRPr="00A32CD9">
              <w:rPr>
                <w:rFonts w:asciiTheme="majorHAnsi" w:hAnsiTheme="majorHAnsi" w:cs="Calibri"/>
                <w:i/>
                <w:iCs/>
                <w:sz w:val="22"/>
                <w:lang w:eastAsia="en-GB"/>
              </w:rPr>
              <w:t xml:space="preserve">Include any resistance from communities, pushback, or issues related to unequal power dynamics, if applicable. </w:t>
            </w:r>
          </w:p>
        </w:tc>
      </w:tr>
      <w:tr w:rsidR="00091FE8" w:rsidRPr="00A32CD9" w14:paraId="20323166" w14:textId="77777777" w:rsidTr="0096715B">
        <w:trPr>
          <w:trHeight w:val="369"/>
        </w:trPr>
        <w:tc>
          <w:tcPr>
            <w:tcW w:w="5000" w:type="pct"/>
            <w:gridSpan w:val="2"/>
          </w:tcPr>
          <w:p w14:paraId="50390BD7" w14:textId="77777777" w:rsidR="00091FE8" w:rsidRPr="00C94D2A" w:rsidRDefault="00091FE8" w:rsidP="00091FE8">
            <w:pPr>
              <w:pStyle w:val="ListParagraph"/>
              <w:numPr>
                <w:ilvl w:val="0"/>
                <w:numId w:val="1"/>
              </w:numPr>
              <w:shd w:val="clear" w:color="auto" w:fill="FFFFFF"/>
              <w:spacing w:before="60" w:after="60" w:line="259" w:lineRule="auto"/>
              <w:contextualSpacing w:val="0"/>
              <w:rPr>
                <w:rFonts w:asciiTheme="majorHAnsi" w:hAnsiTheme="majorHAnsi"/>
                <w:sz w:val="22"/>
              </w:rPr>
            </w:pPr>
            <w:r w:rsidRPr="00A32CD9">
              <w:rPr>
                <w:rFonts w:asciiTheme="majorHAnsi" w:hAnsiTheme="majorHAnsi" w:cs="Calibri"/>
                <w:color w:val="000000" w:themeColor="text1"/>
                <w:sz w:val="22"/>
                <w:lang w:eastAsia="en-GB"/>
              </w:rPr>
              <w:lastRenderedPageBreak/>
              <w:t xml:space="preserve">What </w:t>
            </w:r>
            <w:proofErr w:type="gramStart"/>
            <w:r w:rsidRPr="00A32CD9">
              <w:rPr>
                <w:rFonts w:asciiTheme="majorHAnsi" w:hAnsiTheme="majorHAnsi" w:cs="Calibri"/>
                <w:color w:val="000000" w:themeColor="text1"/>
                <w:sz w:val="22"/>
                <w:lang w:eastAsia="en-GB"/>
              </w:rPr>
              <w:t>are</w:t>
            </w:r>
            <w:proofErr w:type="gramEnd"/>
            <w:r w:rsidRPr="00A32CD9">
              <w:rPr>
                <w:rFonts w:asciiTheme="majorHAnsi" w:hAnsiTheme="majorHAnsi" w:cs="Calibri"/>
                <w:color w:val="000000" w:themeColor="text1"/>
                <w:sz w:val="22"/>
                <w:lang w:eastAsia="en-GB"/>
              </w:rPr>
              <w:t xml:space="preserve"> the key </w:t>
            </w:r>
            <w:r w:rsidRPr="00A32CD9">
              <w:rPr>
                <w:rFonts w:asciiTheme="majorHAnsi" w:hAnsiTheme="majorHAnsi" w:cs="Calibri"/>
                <w:b/>
                <w:bCs/>
                <w:color w:val="000000" w:themeColor="text1"/>
                <w:sz w:val="22"/>
                <w:lang w:eastAsia="en-GB"/>
              </w:rPr>
              <w:t xml:space="preserve">lesson learned </w:t>
            </w:r>
            <w:r w:rsidRPr="00A32CD9">
              <w:rPr>
                <w:rFonts w:asciiTheme="majorHAnsi" w:hAnsiTheme="majorHAnsi" w:cs="Calibri"/>
                <w:color w:val="000000" w:themeColor="text1"/>
                <w:sz w:val="22"/>
                <w:lang w:eastAsia="en-GB"/>
              </w:rPr>
              <w:t xml:space="preserve">from your community engagement good practice? </w:t>
            </w:r>
          </w:p>
          <w:p w14:paraId="37882134" w14:textId="115C2FCE" w:rsidR="00091FE8"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sz w:val="22"/>
              </w:rPr>
            </w:pPr>
            <w:r w:rsidRPr="00C94D2A">
              <w:rPr>
                <w:rFonts w:asciiTheme="majorHAnsi" w:hAnsiTheme="majorHAnsi"/>
                <w:sz w:val="22"/>
              </w:rPr>
              <w:t>Cultural sensitivity and awareness – cultural norms and gender roles can significantly influence women to land ownership</w:t>
            </w:r>
          </w:p>
          <w:p w14:paraId="7C6EA985" w14:textId="2854725D" w:rsidR="00091FE8"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sz w:val="22"/>
              </w:rPr>
            </w:pPr>
            <w:r>
              <w:rPr>
                <w:rFonts w:asciiTheme="majorHAnsi" w:hAnsiTheme="majorHAnsi"/>
                <w:sz w:val="22"/>
              </w:rPr>
              <w:t>Inclusive stakeholder engagement – active participation from both men and women in discussions ensures better acceptance and long-term impact</w:t>
            </w:r>
          </w:p>
          <w:p w14:paraId="3C6A4728" w14:textId="20DC9094" w:rsidR="00091FE8"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sz w:val="22"/>
              </w:rPr>
            </w:pPr>
            <w:r>
              <w:rPr>
                <w:rFonts w:asciiTheme="majorHAnsi" w:hAnsiTheme="majorHAnsi"/>
                <w:sz w:val="22"/>
              </w:rPr>
              <w:t>Capacity building – many women lack the necessary knowledge about their rights, land tenure processes, or agricultural management</w:t>
            </w:r>
          </w:p>
          <w:p w14:paraId="54389C53" w14:textId="3E56187C" w:rsidR="00091FE8"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sz w:val="22"/>
              </w:rPr>
            </w:pPr>
            <w:r>
              <w:rPr>
                <w:rFonts w:asciiTheme="majorHAnsi" w:hAnsiTheme="majorHAnsi"/>
                <w:sz w:val="22"/>
              </w:rPr>
              <w:t>Sustainable livelihood development – land ownership alone is insufficient without mechanisms to ensure that women benefit economically</w:t>
            </w:r>
          </w:p>
          <w:p w14:paraId="1AD21158" w14:textId="6ED12F93" w:rsidR="00091FE8"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sz w:val="22"/>
              </w:rPr>
            </w:pPr>
            <w:r>
              <w:rPr>
                <w:rFonts w:asciiTheme="majorHAnsi" w:hAnsiTheme="majorHAnsi"/>
                <w:sz w:val="22"/>
              </w:rPr>
              <w:t>Monitoring and feedback –without ongoing monitoring, projects risk reverting to old patterns of inequality</w:t>
            </w:r>
          </w:p>
          <w:p w14:paraId="07F013BF" w14:textId="027E0CD2" w:rsidR="00091FE8" w:rsidRPr="00C94D2A" w:rsidRDefault="00091FE8" w:rsidP="00091FE8">
            <w:pPr>
              <w:pStyle w:val="ListParagraph"/>
              <w:numPr>
                <w:ilvl w:val="0"/>
                <w:numId w:val="2"/>
              </w:numPr>
              <w:shd w:val="clear" w:color="auto" w:fill="FFFFFF"/>
              <w:spacing w:before="60" w:after="60" w:line="259" w:lineRule="auto"/>
              <w:contextualSpacing w:val="0"/>
              <w:rPr>
                <w:rFonts w:asciiTheme="majorHAnsi" w:hAnsiTheme="majorHAnsi"/>
                <w:sz w:val="22"/>
              </w:rPr>
            </w:pPr>
            <w:r>
              <w:rPr>
                <w:rFonts w:asciiTheme="majorHAnsi" w:hAnsiTheme="majorHAnsi"/>
                <w:sz w:val="22"/>
              </w:rPr>
              <w:t>Youth involvement –younger generations are more open to change and can act as agents of transformation</w:t>
            </w:r>
          </w:p>
        </w:tc>
      </w:tr>
      <w:tr w:rsidR="00091FE8" w:rsidRPr="00A32CD9" w14:paraId="4CD49E01" w14:textId="77777777" w:rsidTr="0096715B">
        <w:trPr>
          <w:trHeight w:val="369"/>
        </w:trPr>
        <w:tc>
          <w:tcPr>
            <w:tcW w:w="5000" w:type="pct"/>
            <w:gridSpan w:val="2"/>
          </w:tcPr>
          <w:p w14:paraId="409DD392" w14:textId="77777777" w:rsidR="00091FE8" w:rsidRPr="005F41C5" w:rsidRDefault="00091FE8" w:rsidP="00091FE8">
            <w:pPr>
              <w:pStyle w:val="ListParagraph"/>
              <w:numPr>
                <w:ilvl w:val="0"/>
                <w:numId w:val="1"/>
              </w:numPr>
              <w:shd w:val="clear" w:color="auto" w:fill="FFFFFF"/>
              <w:spacing w:before="60" w:after="60" w:line="259" w:lineRule="auto"/>
              <w:contextualSpacing w:val="0"/>
              <w:jc w:val="left"/>
              <w:rPr>
                <w:rFonts w:asciiTheme="majorHAnsi" w:hAnsiTheme="majorHAnsi" w:cs="Calibri"/>
                <w:sz w:val="22"/>
                <w:lang w:val="en-GB" w:eastAsia="en-GB"/>
              </w:rPr>
            </w:pPr>
            <w:r w:rsidRPr="00A32CD9">
              <w:rPr>
                <w:rFonts w:asciiTheme="majorHAnsi" w:hAnsiTheme="majorHAnsi" w:cs="Calibri"/>
                <w:sz w:val="22"/>
                <w:lang w:eastAsia="en-GB"/>
              </w:rPr>
              <w:t xml:space="preserve">Has this practice been </w:t>
            </w:r>
            <w:r w:rsidRPr="00A32CD9">
              <w:rPr>
                <w:rFonts w:asciiTheme="majorHAnsi" w:hAnsiTheme="majorHAnsi" w:cs="Calibri"/>
                <w:b/>
                <w:bCs/>
                <w:sz w:val="22"/>
                <w:lang w:eastAsia="en-GB"/>
              </w:rPr>
              <w:t>replicated</w:t>
            </w:r>
            <w:r w:rsidRPr="00A32CD9">
              <w:rPr>
                <w:rFonts w:asciiTheme="majorHAnsi" w:hAnsiTheme="majorHAnsi" w:cs="Calibri"/>
                <w:sz w:val="22"/>
                <w:lang w:eastAsia="en-GB"/>
              </w:rPr>
              <w:t xml:space="preserve"> in the same context or in different contexts?</w:t>
            </w:r>
            <w:r w:rsidRPr="00A32CD9">
              <w:rPr>
                <w:rFonts w:asciiTheme="majorHAnsi" w:hAnsiTheme="majorHAnsi" w:cs="Calibri"/>
                <w:sz w:val="22"/>
                <w:lang w:eastAsia="en-GB"/>
              </w:rPr>
              <w:br/>
            </w:r>
            <w:r w:rsidRPr="00A32CD9">
              <w:rPr>
                <w:rFonts w:asciiTheme="majorHAnsi" w:hAnsiTheme="majorHAnsi" w:cs="Calibri"/>
                <w:i/>
                <w:iCs/>
                <w:sz w:val="22"/>
                <w:lang w:eastAsia="en-GB"/>
              </w:rPr>
              <w:t>What are the required conditions to replicate and adapt the practice in another context/geographical area?</w:t>
            </w:r>
          </w:p>
          <w:p w14:paraId="01CA66C1" w14:textId="77777777" w:rsidR="00091FE8" w:rsidRPr="005F41C5"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cs="Calibri"/>
                <w:sz w:val="22"/>
                <w:lang w:val="en-GB" w:eastAsia="en-GB"/>
              </w:rPr>
            </w:pPr>
            <w:r>
              <w:rPr>
                <w:rFonts w:asciiTheme="majorHAnsi" w:hAnsiTheme="majorHAnsi" w:cs="Calibri"/>
                <w:sz w:val="22"/>
                <w:lang w:val="en-GB" w:eastAsia="en-GB"/>
              </w:rPr>
              <w:t>NO</w:t>
            </w:r>
          </w:p>
        </w:tc>
      </w:tr>
      <w:tr w:rsidR="00091FE8" w:rsidRPr="00A32CD9" w14:paraId="6DEFC7A8" w14:textId="77777777" w:rsidTr="0096715B">
        <w:trPr>
          <w:trHeight w:val="369"/>
        </w:trPr>
        <w:tc>
          <w:tcPr>
            <w:tcW w:w="5000" w:type="pct"/>
            <w:gridSpan w:val="2"/>
          </w:tcPr>
          <w:p w14:paraId="13BE666F" w14:textId="77777777" w:rsidR="00091FE8" w:rsidRPr="00A32CD9" w:rsidRDefault="00091FE8" w:rsidP="00091FE8">
            <w:pPr>
              <w:pStyle w:val="ListParagraph"/>
              <w:numPr>
                <w:ilvl w:val="0"/>
                <w:numId w:val="1"/>
              </w:numPr>
              <w:shd w:val="clear" w:color="auto" w:fill="FFFFFF"/>
              <w:spacing w:before="60" w:after="60" w:line="259" w:lineRule="auto"/>
              <w:contextualSpacing w:val="0"/>
              <w:rPr>
                <w:rFonts w:asciiTheme="majorHAnsi" w:hAnsiTheme="majorHAnsi" w:cs="Calibri"/>
                <w:sz w:val="22"/>
                <w:lang w:val="en-GB" w:eastAsia="en-GB"/>
              </w:rPr>
            </w:pPr>
            <w:r w:rsidRPr="00A32CD9">
              <w:rPr>
                <w:rFonts w:asciiTheme="majorHAnsi" w:hAnsiTheme="majorHAnsi" w:cs="Calibri"/>
                <w:sz w:val="22"/>
                <w:lang w:val="en-GB"/>
              </w:rPr>
              <w:t xml:space="preserve"> How </w:t>
            </w:r>
            <w:r w:rsidRPr="00A32CD9">
              <w:rPr>
                <w:rFonts w:asciiTheme="majorHAnsi" w:hAnsiTheme="majorHAnsi" w:cs="Calibri"/>
                <w:b/>
                <w:bCs/>
                <w:sz w:val="22"/>
                <w:lang w:val="en-GB"/>
              </w:rPr>
              <w:t>sustainable are the results achieved by this good practice?</w:t>
            </w:r>
            <w:r w:rsidRPr="00A32CD9">
              <w:rPr>
                <w:rFonts w:asciiTheme="majorHAnsi" w:hAnsiTheme="majorHAnsi" w:cs="Calibri"/>
                <w:sz w:val="22"/>
                <w:lang w:val="en-GB"/>
              </w:rPr>
              <w:t xml:space="preserve"> </w:t>
            </w:r>
          </w:p>
          <w:p w14:paraId="0A6C612E" w14:textId="77777777" w:rsidR="00091FE8" w:rsidRDefault="00091FE8" w:rsidP="0096715B">
            <w:pPr>
              <w:pStyle w:val="ListParagraph"/>
              <w:shd w:val="clear" w:color="auto" w:fill="FFFFFF"/>
              <w:spacing w:before="60" w:after="60"/>
              <w:rPr>
                <w:rFonts w:asciiTheme="majorHAnsi" w:hAnsiTheme="majorHAnsi" w:cs="Calibri"/>
                <w:i/>
                <w:iCs/>
                <w:sz w:val="22"/>
              </w:rPr>
            </w:pPr>
            <w:r w:rsidRPr="00A32CD9">
              <w:rPr>
                <w:rFonts w:asciiTheme="majorHAnsi" w:hAnsiTheme="majorHAnsi" w:cs="Calibri"/>
                <w:i/>
                <w:iCs/>
                <w:sz w:val="22"/>
              </w:rPr>
              <w:t xml:space="preserve">Describe the key elements that need to be in place to make the initiative sustainable, including enabling environment (legal and policy frameworks and institutions), local ownership, accountability, etc. </w:t>
            </w:r>
          </w:p>
          <w:p w14:paraId="7AD8E5AB" w14:textId="4FF48D14" w:rsidR="00091FE8" w:rsidRPr="00AF746B" w:rsidRDefault="00091FE8" w:rsidP="00091FE8">
            <w:pPr>
              <w:pStyle w:val="ListParagraph"/>
              <w:numPr>
                <w:ilvl w:val="0"/>
                <w:numId w:val="2"/>
              </w:numPr>
              <w:shd w:val="clear" w:color="auto" w:fill="FFFFFF"/>
              <w:spacing w:before="60" w:after="60" w:line="259" w:lineRule="auto"/>
              <w:contextualSpacing w:val="0"/>
              <w:jc w:val="left"/>
              <w:rPr>
                <w:rFonts w:asciiTheme="majorHAnsi" w:hAnsiTheme="majorHAnsi" w:cs="Calibri"/>
                <w:sz w:val="22"/>
                <w:lang w:val="en-GB" w:eastAsia="en-GB"/>
              </w:rPr>
            </w:pPr>
            <w:r w:rsidRPr="00AF746B">
              <w:rPr>
                <w:rFonts w:asciiTheme="majorHAnsi" w:hAnsiTheme="majorHAnsi" w:cs="Calibri"/>
                <w:sz w:val="22"/>
                <w:lang w:val="en-GB" w:eastAsia="en-GB"/>
              </w:rPr>
              <w:t xml:space="preserve">Empowerment and capacity building, that is when women are actively involved in the management and ownership of plantations, their ability to make decisions, manage resources, and gain economic independence significantly improves. </w:t>
            </w:r>
            <w:r w:rsidR="00FB7328">
              <w:rPr>
                <w:rFonts w:asciiTheme="majorHAnsi" w:hAnsiTheme="majorHAnsi" w:cs="Calibri"/>
                <w:sz w:val="22"/>
                <w:lang w:val="en-GB" w:eastAsia="en-GB"/>
              </w:rPr>
              <w:t>Pr</w:t>
            </w:r>
            <w:r w:rsidRPr="00AF746B">
              <w:rPr>
                <w:rFonts w:asciiTheme="majorHAnsi" w:hAnsiTheme="majorHAnsi" w:cs="Calibri"/>
                <w:sz w:val="22"/>
                <w:lang w:val="en-GB" w:eastAsia="en-GB"/>
              </w:rPr>
              <w:t xml:space="preserve">oject providing trainings in extension service, </w:t>
            </w:r>
            <w:r w:rsidRPr="00AF746B">
              <w:rPr>
                <w:rFonts w:asciiTheme="majorHAnsi" w:hAnsiTheme="majorHAnsi" w:cs="Calibri"/>
                <w:sz w:val="22"/>
                <w:lang w:val="en-GB" w:eastAsia="en-GB"/>
              </w:rPr>
              <w:lastRenderedPageBreak/>
              <w:t>gender action learning system methodology, nutrition education, climate smart, and other themes, through the farmer field school, and capacity building programs for women contribute to long-term sustainability by enhancing their leadership and business skills.</w:t>
            </w:r>
          </w:p>
        </w:tc>
      </w:tr>
      <w:tr w:rsidR="00091FE8" w:rsidRPr="00A32CD9" w14:paraId="719B65DB" w14:textId="77777777" w:rsidTr="00D66ABC">
        <w:trPr>
          <w:trHeight w:val="2449"/>
        </w:trPr>
        <w:tc>
          <w:tcPr>
            <w:tcW w:w="5000" w:type="pct"/>
            <w:gridSpan w:val="2"/>
          </w:tcPr>
          <w:p w14:paraId="22CB5F82" w14:textId="77777777" w:rsidR="00091FE8" w:rsidRPr="00A32CD9" w:rsidRDefault="00091FE8" w:rsidP="00091FE8">
            <w:pPr>
              <w:pStyle w:val="ListParagraph"/>
              <w:numPr>
                <w:ilvl w:val="0"/>
                <w:numId w:val="1"/>
              </w:numPr>
              <w:spacing w:after="160" w:line="259" w:lineRule="auto"/>
              <w:ind w:left="339"/>
              <w:jc w:val="left"/>
              <w:rPr>
                <w:rFonts w:asciiTheme="majorHAnsi" w:hAnsiTheme="majorHAnsi" w:cs="Calibri"/>
                <w:sz w:val="22"/>
                <w:lang w:val="en-GB"/>
              </w:rPr>
            </w:pPr>
            <w:r w:rsidRPr="00A32CD9">
              <w:rPr>
                <w:rFonts w:asciiTheme="majorHAnsi" w:hAnsiTheme="majorHAnsi" w:cs="Calibri"/>
                <w:sz w:val="22"/>
                <w:lang w:val="en-GB"/>
              </w:rPr>
              <w:lastRenderedPageBreak/>
              <w:t xml:space="preserve">Based on the conversations FAO held during the Community Engagement days, a definition of community engagement for empowerment was proposed: </w:t>
            </w:r>
          </w:p>
          <w:p w14:paraId="6F1BD238" w14:textId="77777777" w:rsidR="00091FE8" w:rsidRPr="00A32CD9" w:rsidRDefault="00091FE8" w:rsidP="0096715B">
            <w:pPr>
              <w:pStyle w:val="ListParagraph"/>
              <w:spacing w:after="0"/>
              <w:ind w:left="357"/>
              <w:rPr>
                <w:rFonts w:asciiTheme="majorHAnsi" w:hAnsiTheme="majorHAnsi" w:cs="Calibri"/>
                <w:sz w:val="22"/>
                <w:lang w:val="en-GB"/>
              </w:rPr>
            </w:pPr>
          </w:p>
          <w:p w14:paraId="195C9FF0" w14:textId="77777777" w:rsidR="00091FE8" w:rsidRPr="00A32CD9" w:rsidRDefault="00091FE8" w:rsidP="0096715B">
            <w:pPr>
              <w:spacing w:after="0"/>
              <w:ind w:left="720"/>
              <w:rPr>
                <w:rFonts w:asciiTheme="majorHAnsi" w:hAnsiTheme="majorHAnsi" w:cstheme="minorHAnsi"/>
              </w:rPr>
            </w:pPr>
            <w:r w:rsidRPr="00A32CD9">
              <w:rPr>
                <w:rFonts w:asciiTheme="majorHAnsi" w:hAnsiTheme="majorHAnsi" w:cstheme="minorHAnsi"/>
                <w:lang w:val="en-GB"/>
              </w:rPr>
              <w:t>“</w:t>
            </w:r>
            <w:r w:rsidRPr="00A32CD9">
              <w:rPr>
                <w:rFonts w:asciiTheme="majorHAnsi" w:hAnsiTheme="majorHAnsi" w:cstheme="minorHAnsi"/>
                <w:b/>
                <w:bCs/>
                <w:i/>
                <w:iCs/>
                <w:lang w:val="en-GB"/>
              </w:rPr>
              <w:t>C</w:t>
            </w:r>
            <w:proofErr w:type="spellStart"/>
            <w:r w:rsidRPr="00A32CD9">
              <w:rPr>
                <w:rFonts w:asciiTheme="majorHAnsi" w:hAnsiTheme="majorHAnsi" w:cstheme="minorHAnsi"/>
                <w:b/>
                <w:bCs/>
                <w:i/>
                <w:iCs/>
              </w:rPr>
              <w:t>ommunity</w:t>
            </w:r>
            <w:proofErr w:type="spellEnd"/>
            <w:r w:rsidRPr="00A32CD9">
              <w:rPr>
                <w:rFonts w:asciiTheme="majorHAnsi" w:hAnsiTheme="majorHAnsi" w:cstheme="minorHAnsi"/>
                <w:b/>
                <w:bCs/>
                <w:i/>
                <w:iCs/>
              </w:rPr>
              <w:t xml:space="preserve"> engagement for empowerment and community-led collective action</w:t>
            </w:r>
            <w:r w:rsidRPr="00A32CD9">
              <w:rPr>
                <w:rFonts w:asciiTheme="majorHAnsi" w:hAnsiTheme="majorHAnsi" w:cstheme="minorHAnsi"/>
                <w:i/>
                <w:iCs/>
              </w:rPr>
              <w:t xml:space="preserve"> can be defined as an inclusive and participatory process that enables community members to become active agents of change in decisions affecting their lives, health, and environment. This process develops their capacity to achieve sustainable outcomes for improved rural livelihoods. Embracing a rights-based approach, it prioritizes the agency and participation of all community members, regardless of gender identity, sexual orientation, age, ethnicity, caste, socioeconomic status, political affiliation, migration status, or ability/disability. Indeed, inclusive approaches recognize the complexities of overlapping marginalization and discrimination that can exclude different community members from decision-making processes and implement strategies to foster their participation, agency and empowerment.” </w:t>
            </w:r>
            <w:r w:rsidRPr="00A32CD9">
              <w:rPr>
                <w:rFonts w:asciiTheme="majorHAnsi" w:hAnsiTheme="majorHAnsi" w:cstheme="minorHAnsi"/>
              </w:rPr>
              <w:t xml:space="preserve"> </w:t>
            </w:r>
          </w:p>
          <w:p w14:paraId="11707BC1" w14:textId="77777777" w:rsidR="00091FE8" w:rsidRPr="00A32CD9" w:rsidRDefault="00091FE8" w:rsidP="0096715B">
            <w:pPr>
              <w:spacing w:after="0"/>
              <w:rPr>
                <w:rFonts w:asciiTheme="majorHAnsi" w:hAnsiTheme="majorHAnsi" w:cs="Calibri"/>
                <w:sz w:val="22"/>
              </w:rPr>
            </w:pPr>
          </w:p>
          <w:p w14:paraId="23484C1E" w14:textId="77777777" w:rsidR="00091FE8" w:rsidRPr="00A32CD9" w:rsidRDefault="00091FE8" w:rsidP="0096715B">
            <w:pPr>
              <w:pStyle w:val="ListParagraph"/>
              <w:spacing w:after="0"/>
              <w:rPr>
                <w:rStyle w:val="Strong"/>
                <w:rFonts w:asciiTheme="majorHAnsi" w:hAnsiTheme="majorHAnsi"/>
                <w:b w:val="0"/>
                <w:bCs w:val="0"/>
                <w:sz w:val="22"/>
              </w:rPr>
            </w:pPr>
            <w:r w:rsidRPr="00A32CD9">
              <w:rPr>
                <w:rStyle w:val="Strong"/>
                <w:rFonts w:asciiTheme="majorHAnsi" w:hAnsiTheme="majorHAnsi" w:cs="Calibri"/>
                <w:sz w:val="22"/>
              </w:rPr>
              <w:t>We invite you to contribute to this definition. What would you add or change? Please share your thoughts, suggestions, and any additional elements you believe are crucial for a comprehensive understanding of community engagement approaches aimed at community-led collective action for inclusive rural transformation, people’s em</w:t>
            </w:r>
            <w:r w:rsidRPr="00A32CD9">
              <w:rPr>
                <w:rStyle w:val="Strong"/>
                <w:rFonts w:asciiTheme="majorHAnsi" w:hAnsiTheme="majorHAnsi"/>
                <w:sz w:val="22"/>
              </w:rPr>
              <w:t xml:space="preserve">powerment and gender equality. </w:t>
            </w:r>
          </w:p>
          <w:p w14:paraId="279CECCC" w14:textId="77777777" w:rsidR="00091FE8" w:rsidRDefault="00091FE8" w:rsidP="0096715B">
            <w:pPr>
              <w:spacing w:after="0"/>
              <w:ind w:left="360" w:hanging="360"/>
              <w:rPr>
                <w:rFonts w:asciiTheme="majorHAnsi" w:hAnsiTheme="majorHAnsi" w:cs="Calibri"/>
                <w:sz w:val="22"/>
                <w:lang w:val="en-GB"/>
              </w:rPr>
            </w:pPr>
          </w:p>
          <w:p w14:paraId="4A35160A" w14:textId="07626F77" w:rsidR="00091FE8" w:rsidRPr="0040285B" w:rsidRDefault="00091FE8" w:rsidP="00091FE8">
            <w:pPr>
              <w:pStyle w:val="ListParagraph"/>
              <w:numPr>
                <w:ilvl w:val="0"/>
                <w:numId w:val="2"/>
              </w:numPr>
              <w:spacing w:after="0" w:line="259" w:lineRule="auto"/>
              <w:contextualSpacing w:val="0"/>
              <w:rPr>
                <w:rFonts w:asciiTheme="majorHAnsi" w:hAnsiTheme="majorHAnsi" w:cs="Calibri"/>
                <w:sz w:val="22"/>
                <w:lang w:val="en-GB"/>
              </w:rPr>
            </w:pPr>
            <w:r w:rsidRPr="0040285B">
              <w:rPr>
                <w:rFonts w:asciiTheme="majorHAnsi" w:hAnsiTheme="majorHAnsi" w:cs="Calibri"/>
                <w:sz w:val="22"/>
                <w:lang w:val="en-GB"/>
              </w:rPr>
              <w:t>Ad</w:t>
            </w:r>
            <w:r>
              <w:rPr>
                <w:rFonts w:asciiTheme="majorHAnsi" w:hAnsiTheme="majorHAnsi" w:cs="Calibri"/>
                <w:sz w:val="22"/>
                <w:lang w:val="en-GB"/>
              </w:rPr>
              <w:t xml:space="preserve">d to </w:t>
            </w:r>
            <w:r w:rsidRPr="0040285B">
              <w:rPr>
                <w:rFonts w:asciiTheme="majorHAnsi" w:hAnsiTheme="majorHAnsi" w:cs="Calibri"/>
                <w:sz w:val="22"/>
                <w:lang w:val="en-GB"/>
              </w:rPr>
              <w:t>definition; community engagement for empowerment</w:t>
            </w:r>
            <w:r w:rsidR="002450EA">
              <w:rPr>
                <w:rFonts w:asciiTheme="majorHAnsi" w:hAnsiTheme="majorHAnsi" w:cs="Calibri"/>
                <w:sz w:val="22"/>
                <w:lang w:val="en-GB"/>
              </w:rPr>
              <w:t xml:space="preserve"> is</w:t>
            </w:r>
            <w:r w:rsidRPr="0040285B">
              <w:rPr>
                <w:rFonts w:asciiTheme="majorHAnsi" w:hAnsiTheme="majorHAnsi" w:cs="Calibri"/>
                <w:sz w:val="22"/>
                <w:lang w:val="en-GB"/>
              </w:rPr>
              <w:t xml:space="preserve"> the intentional process of involving individuals, groups, and communities in decision-making and actions that affect their lives. This approach enhances their capacity to influence, shape, and take ownership of social, economic, and environmental outcomes. Empowerment is achieved by fostering skills, confidence, and access to resources while addressing systemic inequalities to enable self-reliance and sustainable change.</w:t>
            </w:r>
          </w:p>
        </w:tc>
      </w:tr>
      <w:tr w:rsidR="00091FE8" w:rsidRPr="00A32CD9" w14:paraId="5C9CCE33" w14:textId="77777777" w:rsidTr="0096715B">
        <w:trPr>
          <w:trHeight w:val="1531"/>
        </w:trPr>
        <w:tc>
          <w:tcPr>
            <w:tcW w:w="5000" w:type="pct"/>
            <w:gridSpan w:val="2"/>
          </w:tcPr>
          <w:p w14:paraId="719F75CC" w14:textId="77777777" w:rsidR="00091FE8" w:rsidRPr="00B90F9D" w:rsidRDefault="00091FE8" w:rsidP="00091FE8">
            <w:pPr>
              <w:pStyle w:val="ListParagraph"/>
              <w:numPr>
                <w:ilvl w:val="0"/>
                <w:numId w:val="1"/>
              </w:numPr>
              <w:spacing w:after="160" w:line="259" w:lineRule="auto"/>
              <w:ind w:left="339"/>
              <w:jc w:val="left"/>
              <w:rPr>
                <w:rFonts w:asciiTheme="majorHAnsi" w:hAnsiTheme="majorHAnsi" w:cs="Calibri"/>
                <w:sz w:val="22"/>
                <w:lang w:val="en-GB"/>
              </w:rPr>
            </w:pPr>
            <w:r w:rsidRPr="00A32CD9">
              <w:rPr>
                <w:rFonts w:asciiTheme="majorHAnsi" w:hAnsiTheme="majorHAnsi" w:cs="Calibri"/>
                <w:color w:val="000000" w:themeColor="text1"/>
                <w:sz w:val="22"/>
                <w:lang w:val="en-GB" w:eastAsia="en-GB"/>
              </w:rPr>
              <w:t xml:space="preserve">Based on your experience, what </w:t>
            </w:r>
            <w:r w:rsidRPr="00A32CD9">
              <w:rPr>
                <w:rFonts w:asciiTheme="majorHAnsi" w:hAnsiTheme="majorHAnsi" w:cs="Calibri"/>
                <w:b/>
                <w:bCs/>
                <w:color w:val="000000" w:themeColor="text1"/>
                <w:sz w:val="22"/>
                <w:lang w:val="en-GB" w:eastAsia="en-GB"/>
              </w:rPr>
              <w:t xml:space="preserve">gaps or areas for improvement </w:t>
            </w:r>
            <w:r w:rsidRPr="00A32CD9">
              <w:rPr>
                <w:rFonts w:asciiTheme="majorHAnsi" w:hAnsiTheme="majorHAnsi" w:cs="Calibri"/>
                <w:color w:val="000000" w:themeColor="text1"/>
                <w:sz w:val="22"/>
                <w:lang w:eastAsia="en-GB"/>
              </w:rPr>
              <w:t>still need to be addressed</w:t>
            </w:r>
            <w:r w:rsidRPr="00A32CD9">
              <w:rPr>
                <w:rFonts w:asciiTheme="majorHAnsi" w:hAnsiTheme="majorHAnsi" w:cs="Calibri"/>
                <w:b/>
                <w:bCs/>
                <w:color w:val="000000" w:themeColor="text1"/>
                <w:sz w:val="22"/>
                <w:lang w:val="en-GB" w:eastAsia="en-GB"/>
              </w:rPr>
              <w:t xml:space="preserve"> in the field of community engagement?</w:t>
            </w:r>
            <w:r w:rsidRPr="00A32CD9">
              <w:rPr>
                <w:rFonts w:asciiTheme="majorHAnsi" w:hAnsiTheme="majorHAnsi" w:cs="Calibri"/>
                <w:color w:val="000000" w:themeColor="text1"/>
                <w:sz w:val="22"/>
                <w:lang w:val="en-GB" w:eastAsia="en-GB"/>
              </w:rPr>
              <w:t xml:space="preserve">  </w:t>
            </w:r>
          </w:p>
          <w:p w14:paraId="0D76FAE3" w14:textId="77777777" w:rsidR="00091FE8" w:rsidRPr="00B90F9D" w:rsidRDefault="00091FE8" w:rsidP="0096715B">
            <w:pPr>
              <w:pStyle w:val="ListParagraph"/>
              <w:ind w:left="339"/>
              <w:jc w:val="left"/>
              <w:rPr>
                <w:rFonts w:asciiTheme="majorHAnsi" w:hAnsiTheme="majorHAnsi" w:cs="Calibri"/>
                <w:sz w:val="22"/>
                <w:lang w:val="en-GB"/>
              </w:rPr>
            </w:pPr>
          </w:p>
          <w:p w14:paraId="28839FF9" w14:textId="77777777" w:rsidR="00091FE8" w:rsidRPr="007F3C66" w:rsidRDefault="00091FE8" w:rsidP="00091FE8">
            <w:pPr>
              <w:pStyle w:val="ListParagraph"/>
              <w:numPr>
                <w:ilvl w:val="0"/>
                <w:numId w:val="2"/>
              </w:numPr>
              <w:spacing w:after="160" w:line="259" w:lineRule="auto"/>
              <w:jc w:val="left"/>
              <w:rPr>
                <w:rFonts w:asciiTheme="majorHAnsi" w:hAnsiTheme="majorHAnsi" w:cs="Calibri"/>
                <w:sz w:val="22"/>
                <w:lang w:val="en-GB"/>
              </w:rPr>
            </w:pPr>
            <w:r w:rsidRPr="00B90F9D">
              <w:rPr>
                <w:rFonts w:asciiTheme="majorHAnsi" w:hAnsiTheme="majorHAnsi" w:cs="Calibri"/>
                <w:sz w:val="22"/>
                <w:lang w:val="en-GB"/>
              </w:rPr>
              <w:t xml:space="preserve">Inclusivity and Representation – Gap; people with disabilities are underrepresented in all the </w:t>
            </w:r>
            <w:r>
              <w:rPr>
                <w:rFonts w:asciiTheme="majorHAnsi" w:hAnsiTheme="majorHAnsi" w:cs="Calibri"/>
                <w:sz w:val="22"/>
                <w:lang w:val="en-GB"/>
              </w:rPr>
              <w:t>AVDP</w:t>
            </w:r>
            <w:r w:rsidRPr="00B90F9D">
              <w:rPr>
                <w:rFonts w:asciiTheme="majorHAnsi" w:hAnsiTheme="majorHAnsi" w:cs="Calibri"/>
                <w:sz w:val="22"/>
                <w:lang w:val="en-GB"/>
              </w:rPr>
              <w:t xml:space="preserve"> value chain intervention</w:t>
            </w:r>
          </w:p>
        </w:tc>
      </w:tr>
      <w:tr w:rsidR="00091FE8" w:rsidRPr="00A32CD9" w14:paraId="10AE7B9D" w14:textId="77777777" w:rsidTr="0096715B">
        <w:trPr>
          <w:trHeight w:val="369"/>
        </w:trPr>
        <w:tc>
          <w:tcPr>
            <w:tcW w:w="5000" w:type="pct"/>
            <w:gridSpan w:val="2"/>
          </w:tcPr>
          <w:p w14:paraId="069F63F5" w14:textId="77777777" w:rsidR="00091FE8" w:rsidRPr="00405AEB" w:rsidRDefault="00091FE8" w:rsidP="00091FE8">
            <w:pPr>
              <w:pStyle w:val="ListParagraph"/>
              <w:numPr>
                <w:ilvl w:val="0"/>
                <w:numId w:val="1"/>
              </w:numPr>
              <w:spacing w:after="0" w:line="259" w:lineRule="auto"/>
              <w:ind w:left="332"/>
              <w:rPr>
                <w:rFonts w:asciiTheme="majorHAnsi" w:hAnsiTheme="majorHAnsi" w:cs="Calibri"/>
                <w:sz w:val="22"/>
              </w:rPr>
            </w:pPr>
            <w:r w:rsidRPr="00A32CD9">
              <w:rPr>
                <w:rFonts w:asciiTheme="majorHAnsi" w:hAnsiTheme="majorHAnsi" w:cs="Calibri"/>
                <w:sz w:val="22"/>
                <w:lang w:val="en-GB" w:eastAsia="en-GB"/>
              </w:rPr>
              <w:t xml:space="preserve">What do you think is </w:t>
            </w:r>
            <w:r w:rsidRPr="00A32CD9">
              <w:rPr>
                <w:rFonts w:asciiTheme="majorHAnsi" w:hAnsiTheme="majorHAnsi" w:cs="Calibri"/>
                <w:b/>
                <w:bCs/>
                <w:sz w:val="22"/>
                <w:lang w:val="en-GB" w:eastAsia="en-GB"/>
              </w:rPr>
              <w:t>FAO's role in the field of community engagement</w:t>
            </w:r>
            <w:r w:rsidRPr="00A32CD9">
              <w:rPr>
                <w:rFonts w:asciiTheme="majorHAnsi" w:hAnsiTheme="majorHAnsi" w:cs="Calibri"/>
                <w:sz w:val="22"/>
                <w:lang w:val="en-GB" w:eastAsia="en-GB"/>
              </w:rPr>
              <w:t xml:space="preserve">? How can FAO support and enhance interventions like yours, if applicable? </w:t>
            </w:r>
            <w:r w:rsidRPr="00A32CD9">
              <w:rPr>
                <w:rFonts w:asciiTheme="majorHAnsi" w:hAnsiTheme="majorHAnsi" w:cs="Calibri"/>
                <w:i/>
                <w:iCs/>
                <w:sz w:val="22"/>
                <w:lang w:val="en-GB" w:eastAsia="en-GB"/>
              </w:rPr>
              <w:t>Consider aspects such as policy advocacy, capacity development, funding, technical assistance, knowledge production and sharing, and fostering partnerships.</w:t>
            </w:r>
          </w:p>
          <w:p w14:paraId="2BCA50EC" w14:textId="72CB8696" w:rsidR="00091FE8" w:rsidRPr="00405AEB" w:rsidRDefault="0067467B" w:rsidP="00091FE8">
            <w:pPr>
              <w:pStyle w:val="ListParagraph"/>
              <w:numPr>
                <w:ilvl w:val="0"/>
                <w:numId w:val="2"/>
              </w:numPr>
              <w:spacing w:after="0" w:line="259" w:lineRule="auto"/>
              <w:rPr>
                <w:rFonts w:asciiTheme="majorHAnsi" w:hAnsiTheme="majorHAnsi" w:cs="Calibri"/>
                <w:sz w:val="22"/>
              </w:rPr>
            </w:pPr>
            <w:r>
              <w:rPr>
                <w:rFonts w:asciiTheme="majorHAnsi" w:hAnsiTheme="majorHAnsi" w:cs="Calibri"/>
                <w:sz w:val="22"/>
              </w:rPr>
              <w:t>Information sharing on community engagement, and collaborating meeting to discuss on the outcomes of this write-up result from various organizations, individual etc.</w:t>
            </w:r>
          </w:p>
          <w:p w14:paraId="0B8F39F1" w14:textId="77777777" w:rsidR="00091FE8" w:rsidRPr="00A32CD9" w:rsidRDefault="00091FE8" w:rsidP="0096715B">
            <w:pPr>
              <w:pStyle w:val="ListParagraph"/>
              <w:spacing w:after="0"/>
              <w:ind w:left="332"/>
              <w:rPr>
                <w:rFonts w:asciiTheme="majorHAnsi" w:hAnsiTheme="majorHAnsi" w:cs="Calibri"/>
                <w:sz w:val="22"/>
              </w:rPr>
            </w:pPr>
          </w:p>
        </w:tc>
      </w:tr>
      <w:tr w:rsidR="00091FE8" w:rsidRPr="00A32CD9" w14:paraId="749A70AA" w14:textId="77777777" w:rsidTr="0096715B">
        <w:tblPrEx>
          <w:tblLook w:val="0000" w:firstRow="0" w:lastRow="0" w:firstColumn="0" w:lastColumn="0" w:noHBand="0" w:noVBand="0"/>
        </w:tblPrEx>
        <w:trPr>
          <w:trHeight w:val="1215"/>
        </w:trPr>
        <w:tc>
          <w:tcPr>
            <w:tcW w:w="2484" w:type="pct"/>
          </w:tcPr>
          <w:p w14:paraId="10C8FE32" w14:textId="77777777" w:rsidR="00091FE8" w:rsidRPr="00B147AB" w:rsidRDefault="00091FE8" w:rsidP="0096715B">
            <w:pPr>
              <w:spacing w:before="200" w:after="160" w:line="259" w:lineRule="auto"/>
              <w:contextualSpacing/>
              <w:jc w:val="left"/>
              <w:rPr>
                <w:rFonts w:asciiTheme="majorHAnsi" w:eastAsia="Calibri" w:hAnsiTheme="majorHAnsi" w:cs="Calibri"/>
                <w:b/>
                <w:bCs/>
                <w:sz w:val="22"/>
              </w:rPr>
            </w:pPr>
            <w:bookmarkStart w:id="1" w:name="_Hlk166153579"/>
            <w:r w:rsidRPr="00B147AB">
              <w:rPr>
                <w:rFonts w:asciiTheme="majorHAnsi" w:eastAsia="Calibri" w:hAnsiTheme="majorHAnsi" w:cs="Calibri"/>
                <w:b/>
                <w:bCs/>
                <w:sz w:val="22"/>
              </w:rPr>
              <w:lastRenderedPageBreak/>
              <w:t>Link(s) to specific references about your good practice (e.g. reports, communication products, videos, articles)</w:t>
            </w:r>
          </w:p>
        </w:tc>
        <w:tc>
          <w:tcPr>
            <w:tcW w:w="2516" w:type="pct"/>
          </w:tcPr>
          <w:p w14:paraId="09CC7492" w14:textId="77777777" w:rsidR="00091FE8" w:rsidRPr="00B147AB" w:rsidRDefault="00091FE8" w:rsidP="0096715B">
            <w:pPr>
              <w:spacing w:before="200" w:after="240"/>
              <w:contextualSpacing/>
              <w:rPr>
                <w:rFonts w:asciiTheme="majorHAnsi" w:eastAsia="Calibri" w:hAnsiTheme="majorHAnsi" w:cs="Calibri"/>
                <w:sz w:val="22"/>
              </w:rPr>
            </w:pPr>
            <w:r w:rsidRPr="00B147AB">
              <w:rPr>
                <w:rFonts w:asciiTheme="majorHAnsi" w:eastAsia="Calibri" w:hAnsiTheme="majorHAnsi" w:cs="Calibri"/>
                <w:i/>
                <w:iCs/>
                <w:sz w:val="22"/>
              </w:rPr>
              <w:t>Please include attachment(s) or add here link(s) to documents/videos/podcasts/other with specific references.</w:t>
            </w:r>
          </w:p>
          <w:p w14:paraId="03A0C58E" w14:textId="77777777" w:rsidR="00091FE8" w:rsidRPr="00B147AB" w:rsidRDefault="00091FE8" w:rsidP="0096715B">
            <w:pPr>
              <w:spacing w:before="200" w:after="240"/>
              <w:contextualSpacing/>
              <w:rPr>
                <w:rFonts w:asciiTheme="majorHAnsi" w:eastAsia="Calibri" w:hAnsiTheme="majorHAnsi" w:cs="Calibri"/>
                <w:i/>
                <w:iCs/>
                <w:sz w:val="22"/>
              </w:rPr>
            </w:pPr>
          </w:p>
          <w:p w14:paraId="49C79B1F" w14:textId="77777777" w:rsidR="00091FE8" w:rsidRPr="00B147AB" w:rsidRDefault="00091FE8" w:rsidP="0096715B">
            <w:pPr>
              <w:spacing w:before="200" w:after="240"/>
              <w:contextualSpacing/>
              <w:rPr>
                <w:rFonts w:asciiTheme="majorHAnsi" w:eastAsia="Calibri" w:hAnsiTheme="majorHAnsi" w:cs="Calibri"/>
                <w:sz w:val="22"/>
              </w:rPr>
            </w:pPr>
          </w:p>
          <w:p w14:paraId="0996D97E" w14:textId="77777777" w:rsidR="00091FE8" w:rsidRPr="00B147AB" w:rsidRDefault="00091FE8" w:rsidP="0096715B">
            <w:pPr>
              <w:spacing w:before="200" w:after="240"/>
              <w:contextualSpacing/>
              <w:rPr>
                <w:rFonts w:asciiTheme="majorHAnsi" w:eastAsia="Calibri" w:hAnsiTheme="majorHAnsi" w:cs="Calibri"/>
                <w:sz w:val="22"/>
              </w:rPr>
            </w:pPr>
          </w:p>
          <w:p w14:paraId="7B227975" w14:textId="77777777" w:rsidR="00091FE8" w:rsidRPr="00B147AB" w:rsidRDefault="00091FE8" w:rsidP="0096715B">
            <w:pPr>
              <w:spacing w:before="200" w:after="0"/>
              <w:ind w:left="720"/>
              <w:contextualSpacing/>
              <w:rPr>
                <w:rFonts w:asciiTheme="majorHAnsi" w:eastAsia="Calibri" w:hAnsiTheme="majorHAnsi" w:cs="Calibri"/>
                <w:sz w:val="22"/>
              </w:rPr>
            </w:pPr>
          </w:p>
        </w:tc>
      </w:tr>
      <w:bookmarkEnd w:id="1"/>
    </w:tbl>
    <w:p w14:paraId="63E13100" w14:textId="77777777" w:rsidR="00091FE8" w:rsidRPr="00A32CD9" w:rsidRDefault="00091FE8" w:rsidP="00091FE8">
      <w:pPr>
        <w:spacing w:after="0"/>
        <w:rPr>
          <w:rFonts w:asciiTheme="majorHAnsi" w:hAnsiTheme="majorHAnsi"/>
          <w:noProof/>
          <w:sz w:val="22"/>
          <w:lang w:eastAsia="zh-CN"/>
        </w:rPr>
      </w:pPr>
    </w:p>
    <w:p w14:paraId="7FD2FF51" w14:textId="77777777" w:rsidR="00321556" w:rsidRDefault="00321556"/>
    <w:p w14:paraId="78E84EF6" w14:textId="77777777" w:rsidR="00AE4CC2" w:rsidRDefault="00AE4CC2"/>
    <w:p w14:paraId="040C452C" w14:textId="77777777" w:rsidR="00AE4CC2" w:rsidRDefault="00AE4CC2"/>
    <w:p w14:paraId="03AB3C80" w14:textId="77777777" w:rsidR="00AE4CC2" w:rsidRDefault="00AE4CC2"/>
    <w:p w14:paraId="438ECE9C" w14:textId="77777777" w:rsidR="00AE4CC2" w:rsidRDefault="00AE4CC2"/>
    <w:p w14:paraId="04DBAF17" w14:textId="77777777" w:rsidR="00AE4CC2" w:rsidRDefault="00AE4CC2"/>
    <w:p w14:paraId="688AC5CA" w14:textId="77777777" w:rsidR="00AE4CC2" w:rsidRDefault="00AE4CC2"/>
    <w:p w14:paraId="658B37AF" w14:textId="77777777" w:rsidR="00AE4CC2" w:rsidRDefault="00AE4CC2"/>
    <w:p w14:paraId="54A45528" w14:textId="77777777" w:rsidR="00AE4CC2" w:rsidRDefault="00AE4CC2"/>
    <w:p w14:paraId="6F7AC6CD" w14:textId="77777777" w:rsidR="00AE4CC2" w:rsidRDefault="00AE4CC2"/>
    <w:p w14:paraId="5CE64CDA" w14:textId="77777777" w:rsidR="00AE4CC2" w:rsidRDefault="00AE4CC2"/>
    <w:p w14:paraId="69796E76" w14:textId="77777777" w:rsidR="00AE4CC2" w:rsidRDefault="00AE4CC2"/>
    <w:p w14:paraId="0ABCA0B9" w14:textId="77777777" w:rsidR="00AE4CC2" w:rsidRDefault="00AE4CC2"/>
    <w:p w14:paraId="0C4282C8" w14:textId="77777777" w:rsidR="00AE4CC2" w:rsidRDefault="00AE4CC2"/>
    <w:p w14:paraId="058C17B4" w14:textId="77777777" w:rsidR="00AE4CC2" w:rsidRDefault="00AE4CC2"/>
    <w:p w14:paraId="4DD658C9" w14:textId="77777777" w:rsidR="00AE4CC2" w:rsidRDefault="00AE4CC2"/>
    <w:p w14:paraId="5E478051" w14:textId="77777777" w:rsidR="00AE4CC2" w:rsidRDefault="00AE4CC2"/>
    <w:p w14:paraId="7BA9855A" w14:textId="77777777" w:rsidR="00AE4CC2" w:rsidRDefault="00AE4CC2"/>
    <w:p w14:paraId="5916E99E" w14:textId="77777777" w:rsidR="00AE4CC2" w:rsidRDefault="00AE4CC2"/>
    <w:p w14:paraId="16671D58" w14:textId="77777777" w:rsidR="00AE4CC2" w:rsidRDefault="00AE4CC2"/>
    <w:p w14:paraId="28BDDEBF" w14:textId="77777777" w:rsidR="00AE4CC2" w:rsidRDefault="00AE4CC2"/>
    <w:p w14:paraId="6BF372CD" w14:textId="77777777" w:rsidR="00AE4CC2" w:rsidRDefault="00AE4CC2"/>
    <w:p w14:paraId="01B88342" w14:textId="77777777" w:rsidR="00AE4CC2" w:rsidRDefault="00AE4CC2"/>
    <w:p w14:paraId="1BC8F006" w14:textId="77777777" w:rsidR="00AE4CC2" w:rsidRDefault="00AE4CC2"/>
    <w:p w14:paraId="3208326E" w14:textId="77777777" w:rsidR="00AE4CC2" w:rsidRDefault="00AE4CC2"/>
    <w:p w14:paraId="7323C922" w14:textId="77777777" w:rsidR="00AE4CC2" w:rsidRDefault="00AE4CC2"/>
    <w:p w14:paraId="1C3EA5FC" w14:textId="77777777" w:rsidR="00AE4CC2" w:rsidRDefault="00AE4CC2"/>
    <w:sectPr w:rsidR="00AE4CC2" w:rsidSect="00091FE8">
      <w:headerReference w:type="default" r:id="rId8"/>
      <w:footerReference w:type="default" r:id="rId9"/>
      <w:headerReference w:type="first" r:id="rId10"/>
      <w:footerReference w:type="first" r:id="rId11"/>
      <w:pgSz w:w="11907" w:h="16839" w:code="9"/>
      <w:pgMar w:top="1276" w:right="1134" w:bottom="993" w:left="1134" w:header="709"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0B461" w14:textId="77777777" w:rsidR="0094309E" w:rsidRDefault="0094309E">
      <w:pPr>
        <w:spacing w:after="0"/>
      </w:pPr>
      <w:r>
        <w:separator/>
      </w:r>
    </w:p>
  </w:endnote>
  <w:endnote w:type="continuationSeparator" w:id="0">
    <w:p w14:paraId="4B6B12AF" w14:textId="77777777" w:rsidR="0094309E" w:rsidRDefault="00943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14:paraId="46062FF2" w14:textId="77777777" w:rsidTr="008F2ADB">
      <w:tc>
        <w:tcPr>
          <w:tcW w:w="9639" w:type="dxa"/>
        </w:tcPr>
        <w:p w14:paraId="7334A761" w14:textId="77777777" w:rsidR="004E119A" w:rsidRPr="00351B73" w:rsidRDefault="004E119A" w:rsidP="00EB3574">
          <w:pPr>
            <w:pStyle w:val="Footer"/>
            <w:jc w:val="center"/>
            <w:rPr>
              <w:b/>
              <w:color w:val="C00000"/>
            </w:rPr>
          </w:pPr>
        </w:p>
      </w:tc>
    </w:tr>
  </w:tbl>
  <w:p w14:paraId="766A2C8E" w14:textId="77777777" w:rsidR="004E119A" w:rsidRDefault="004E119A" w:rsidP="008E48A2">
    <w:pPr>
      <w:pStyle w:val="Footer"/>
      <w:jc w:val="center"/>
      <w:rPr>
        <w:b/>
        <w:color w:val="C00000"/>
      </w:rPr>
    </w:pPr>
  </w:p>
  <w:p w14:paraId="623C3507" w14:textId="77777777" w:rsidR="004E119A" w:rsidRPr="00036912" w:rsidRDefault="00000000" w:rsidP="00527518">
    <w:pPr>
      <w:pStyle w:val="Footer"/>
      <w:tabs>
        <w:tab w:val="clear" w:pos="9360"/>
        <w:tab w:val="right" w:pos="9639"/>
      </w:tabs>
      <w:jc w:val="left"/>
      <w:rPr>
        <w:rStyle w:val="Hyperlink"/>
        <w:sz w:val="22"/>
      </w:rPr>
    </w:pPr>
    <w:r w:rsidRPr="00036912">
      <w:rPr>
        <w:color w:val="77206D" w:themeColor="accent5" w:themeShade="BF"/>
        <w:sz w:val="22"/>
      </w:rPr>
      <w:t>Global Forum on Food Security and Nutrition</w:t>
    </w:r>
    <w:r w:rsidRPr="00036912">
      <w:rPr>
        <w:color w:val="77206D" w:themeColor="accent5" w:themeShade="BF"/>
        <w:sz w:val="22"/>
      </w:rPr>
      <w:tab/>
    </w:r>
    <w:r w:rsidRPr="00036912">
      <w:rPr>
        <w:color w:val="C00000"/>
        <w:sz w:val="22"/>
      </w:rPr>
      <w:tab/>
    </w:r>
    <w:hyperlink r:id="rId1" w:history="1">
      <w:r w:rsidRPr="00036912">
        <w:rPr>
          <w:rStyle w:val="Hyperlink"/>
          <w:sz w:val="22"/>
        </w:rPr>
        <w:t>www.fao.org/fsnforum</w:t>
      </w:r>
    </w:hyperlink>
  </w:p>
  <w:p w14:paraId="3ACB2788" w14:textId="77777777" w:rsidR="004E119A" w:rsidRPr="008F2ADB" w:rsidRDefault="004E119A" w:rsidP="008F2ADB">
    <w:pPr>
      <w:pStyle w:val="Footer"/>
      <w:jc w:val="left"/>
      <w:rPr>
        <w:b/>
        <w:color w:val="77206D" w:themeColor="accent5" w:themeShade="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108" w:type="dxa"/>
      <w:tblBorders>
        <w:bottom w:val="single" w:sz="12" w:space="0" w:color="31849B"/>
      </w:tblBorders>
      <w:tblLook w:val="04A0" w:firstRow="1" w:lastRow="0" w:firstColumn="1" w:lastColumn="0" w:noHBand="0" w:noVBand="1"/>
    </w:tblPr>
    <w:tblGrid>
      <w:gridCol w:w="9639"/>
    </w:tblGrid>
    <w:tr w:rsidR="00523E6B" w14:paraId="39C70CE3" w14:textId="77777777" w:rsidTr="000929E7">
      <w:tc>
        <w:tcPr>
          <w:tcW w:w="9639" w:type="dxa"/>
        </w:tcPr>
        <w:p w14:paraId="082CCD27" w14:textId="77777777" w:rsidR="004E119A" w:rsidRPr="00351B73" w:rsidRDefault="004E119A" w:rsidP="000929E7">
          <w:pPr>
            <w:pStyle w:val="Footer"/>
            <w:jc w:val="center"/>
            <w:rPr>
              <w:b/>
              <w:color w:val="C00000"/>
            </w:rPr>
          </w:pPr>
        </w:p>
      </w:tc>
    </w:tr>
  </w:tbl>
  <w:p w14:paraId="24463164" w14:textId="77777777" w:rsidR="004E119A" w:rsidRDefault="004E119A" w:rsidP="008F2ADB">
    <w:pPr>
      <w:pStyle w:val="Footer"/>
      <w:jc w:val="center"/>
      <w:rPr>
        <w:b/>
        <w:color w:val="C00000"/>
      </w:rPr>
    </w:pPr>
  </w:p>
  <w:p w14:paraId="33E18366" w14:textId="77777777" w:rsidR="004E119A" w:rsidRPr="00036912" w:rsidRDefault="00000000" w:rsidP="008F2ADB">
    <w:pPr>
      <w:pStyle w:val="Footer"/>
      <w:tabs>
        <w:tab w:val="clear" w:pos="9360"/>
        <w:tab w:val="right" w:pos="9639"/>
      </w:tabs>
      <w:jc w:val="left"/>
      <w:rPr>
        <w:rStyle w:val="Hyperlink"/>
        <w:sz w:val="22"/>
      </w:rPr>
    </w:pPr>
    <w:r w:rsidRPr="00036912">
      <w:rPr>
        <w:color w:val="77206D" w:themeColor="accent5" w:themeShade="BF"/>
        <w:sz w:val="22"/>
      </w:rPr>
      <w:t>Global Forum on Food Security and Nutrition</w:t>
    </w:r>
    <w:r w:rsidRPr="00036912">
      <w:rPr>
        <w:color w:val="77206D" w:themeColor="accent5" w:themeShade="BF"/>
        <w:sz w:val="22"/>
      </w:rPr>
      <w:tab/>
    </w:r>
    <w:r w:rsidRPr="00036912">
      <w:rPr>
        <w:color w:val="C00000"/>
        <w:sz w:val="22"/>
      </w:rPr>
      <w:tab/>
    </w:r>
    <w:hyperlink r:id="rId1" w:history="1">
      <w:r w:rsidRPr="00036912">
        <w:rPr>
          <w:rStyle w:val="Hyperlink"/>
          <w:sz w:val="22"/>
        </w:rPr>
        <w:t>www.fao.org/fsnforum</w:t>
      </w:r>
    </w:hyperlink>
  </w:p>
  <w:p w14:paraId="6D7AB120" w14:textId="77777777" w:rsidR="004E119A" w:rsidRPr="008F2ADB" w:rsidRDefault="004E119A" w:rsidP="008F2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4C83A" w14:textId="77777777" w:rsidR="0094309E" w:rsidRDefault="0094309E">
      <w:pPr>
        <w:spacing w:after="0"/>
      </w:pPr>
      <w:r>
        <w:separator/>
      </w:r>
    </w:p>
  </w:footnote>
  <w:footnote w:type="continuationSeparator" w:id="0">
    <w:p w14:paraId="086784E6" w14:textId="77777777" w:rsidR="0094309E" w:rsidRDefault="009430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80" w:type="pct"/>
      <w:tblInd w:w="115" w:type="dxa"/>
      <w:tblBorders>
        <w:insideV w:val="single" w:sz="4" w:space="0" w:color="215868"/>
      </w:tblBorders>
      <w:tblCellMar>
        <w:top w:w="58" w:type="dxa"/>
        <w:left w:w="115" w:type="dxa"/>
        <w:bottom w:w="58" w:type="dxa"/>
        <w:right w:w="115" w:type="dxa"/>
      </w:tblCellMar>
      <w:tblLook w:val="00A0" w:firstRow="1" w:lastRow="0" w:firstColumn="1" w:lastColumn="0" w:noHBand="0" w:noVBand="0"/>
    </w:tblPr>
    <w:tblGrid>
      <w:gridCol w:w="469"/>
      <w:gridCol w:w="8939"/>
    </w:tblGrid>
    <w:tr w:rsidR="00523E6B" w:rsidRPr="00B54A9F" w14:paraId="7F24EF6B" w14:textId="77777777" w:rsidTr="004E280B">
      <w:tc>
        <w:tcPr>
          <w:tcW w:w="249" w:type="pct"/>
          <w:shd w:val="clear" w:color="auto" w:fill="auto"/>
          <w:vAlign w:val="center"/>
        </w:tcPr>
        <w:p w14:paraId="5121C7F5" w14:textId="77777777" w:rsidR="004E119A" w:rsidRPr="00B01341" w:rsidRDefault="00000000" w:rsidP="004E280B">
          <w:pPr>
            <w:pStyle w:val="Header"/>
            <w:jc w:val="center"/>
            <w:rPr>
              <w:color w:val="31849B"/>
              <w:sz w:val="20"/>
              <w:szCs w:val="20"/>
            </w:rPr>
          </w:pPr>
          <w:r w:rsidRPr="00B01341">
            <w:rPr>
              <w:color w:val="31849B"/>
              <w:sz w:val="20"/>
              <w:szCs w:val="20"/>
            </w:rPr>
            <w:fldChar w:fldCharType="begin"/>
          </w:r>
          <w:r w:rsidRPr="00B01341">
            <w:rPr>
              <w:color w:val="31849B"/>
              <w:sz w:val="20"/>
              <w:szCs w:val="20"/>
            </w:rPr>
            <w:instrText xml:space="preserve"> PAGE   \* MERGEFORMAT </w:instrText>
          </w:r>
          <w:r w:rsidRPr="00B01341">
            <w:rPr>
              <w:color w:val="31849B"/>
              <w:sz w:val="20"/>
              <w:szCs w:val="20"/>
            </w:rPr>
            <w:fldChar w:fldCharType="separate"/>
          </w:r>
          <w:r>
            <w:rPr>
              <w:noProof/>
              <w:color w:val="31849B"/>
              <w:sz w:val="20"/>
              <w:szCs w:val="20"/>
            </w:rPr>
            <w:t>3</w:t>
          </w:r>
          <w:r w:rsidRPr="00B01341">
            <w:rPr>
              <w:color w:val="31849B"/>
              <w:sz w:val="20"/>
              <w:szCs w:val="20"/>
            </w:rPr>
            <w:fldChar w:fldCharType="end"/>
          </w:r>
        </w:p>
      </w:tc>
      <w:tc>
        <w:tcPr>
          <w:tcW w:w="4751" w:type="pct"/>
          <w:shd w:val="clear" w:color="auto" w:fill="auto"/>
        </w:tcPr>
        <w:p w14:paraId="1800DE9E" w14:textId="77777777" w:rsidR="004E119A" w:rsidRPr="00A31F58" w:rsidRDefault="00000000" w:rsidP="00A31F58">
          <w:pPr>
            <w:pStyle w:val="top"/>
            <w:rPr>
              <w:lang w:val="en-GB"/>
            </w:rPr>
          </w:pPr>
          <w:r w:rsidRPr="00A31F58">
            <w:rPr>
              <w:lang w:val="en-GB"/>
            </w:rPr>
            <w:t>Community engagement for inclusive rural transformation and gender equality</w:t>
          </w:r>
        </w:p>
        <w:p w14:paraId="74691A5A" w14:textId="77777777" w:rsidR="004E119A" w:rsidRPr="00292D33" w:rsidRDefault="00000000" w:rsidP="00A31F58">
          <w:pPr>
            <w:pStyle w:val="top"/>
            <w:rPr>
              <w:lang w:val="en-GB"/>
            </w:rPr>
          </w:pPr>
          <w:r w:rsidRPr="00A31F58">
            <w:rPr>
              <w:lang w:val="en-GB"/>
            </w:rPr>
            <w:t>CALL FOR SUBMISSIONS</w:t>
          </w:r>
        </w:p>
      </w:tc>
    </w:tr>
  </w:tbl>
  <w:p w14:paraId="4701DE52" w14:textId="77777777" w:rsidR="004E119A" w:rsidRPr="00B54A9F" w:rsidRDefault="004E119A"/>
  <w:p w14:paraId="6DAC074C" w14:textId="77777777" w:rsidR="00CB52FF" w:rsidRDefault="00CB52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4A69A" w14:textId="77777777" w:rsidR="004E119A" w:rsidRDefault="00000000" w:rsidP="008E48A2">
    <w:pPr>
      <w:pStyle w:val="Header"/>
      <w:jc w:val="left"/>
      <w:rPr>
        <w:b/>
        <w:color w:val="FFFFFF"/>
      </w:rPr>
    </w:pPr>
    <w:r w:rsidRPr="00DC6173">
      <w:t xml:space="preserve"> </w:t>
    </w:r>
    <w:r>
      <w:rPr>
        <w:noProof/>
        <w:lang w:eastAsia="zh-CN"/>
      </w:rPr>
      <w:drawing>
        <wp:inline distT="0" distB="0" distL="0" distR="0" wp14:anchorId="2B1B2D8B" wp14:editId="4CAEFD38">
          <wp:extent cx="3767212" cy="719650"/>
          <wp:effectExtent l="0" t="0" r="0" b="0"/>
          <wp:docPr id="251716451" name="Picture 251716451" descr="ESA:FSN Forum:_DESIGN and WEBSITE Verona:01_DOC template:TOPIC NOTE:img:FA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A:FSN Forum:_DESIGN and WEBSITE Verona:01_DOC template:TOPIC NOTE:img:FAO_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212" cy="719650"/>
                  </a:xfrm>
                  <a:prstGeom prst="rect">
                    <a:avLst/>
                  </a:prstGeom>
                  <a:noFill/>
                  <a:ln>
                    <a:noFill/>
                  </a:ln>
                </pic:spPr>
              </pic:pic>
            </a:graphicData>
          </a:graphic>
        </wp:inline>
      </w:drawing>
    </w:r>
  </w:p>
  <w:p w14:paraId="474830EB" w14:textId="77777777" w:rsidR="004E119A" w:rsidRDefault="004E119A" w:rsidP="00DC6173">
    <w:pPr>
      <w:pStyle w:val="Header"/>
      <w:jc w:val="right"/>
      <w:rPr>
        <w:b/>
        <w:color w:val="FFFFFF"/>
      </w:rPr>
    </w:pPr>
  </w:p>
  <w:p w14:paraId="37899272" w14:textId="77777777" w:rsidR="004E119A" w:rsidRPr="00242BC8" w:rsidRDefault="00000000" w:rsidP="00242BC8">
    <w:pPr>
      <w:pStyle w:val="Heading4"/>
    </w:pPr>
    <w:r>
      <w:rPr>
        <w:noProof/>
        <w:lang w:eastAsia="zh-CN"/>
      </w:rPr>
      <w:drawing>
        <wp:inline distT="0" distB="0" distL="0" distR="0" wp14:anchorId="7035315F" wp14:editId="43B3F628">
          <wp:extent cx="6120765" cy="432435"/>
          <wp:effectExtent l="0" t="0" r="0" b="0"/>
          <wp:docPr id="2064207981" name="Picture 206420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ader_FSNForum_EN.png"/>
                  <pic:cNvPicPr/>
                </pic:nvPicPr>
                <pic:blipFill>
                  <a:blip r:embed="rId2"/>
                  <a:stretch>
                    <a:fillRect/>
                  </a:stretch>
                </pic:blipFill>
                <pic:spPr>
                  <a:xfrm>
                    <a:off x="0" y="0"/>
                    <a:ext cx="6120765" cy="432435"/>
                  </a:xfrm>
                  <a:prstGeom prst="rect">
                    <a:avLst/>
                  </a:prstGeom>
                </pic:spPr>
              </pic:pic>
            </a:graphicData>
          </a:graphic>
        </wp:inline>
      </w:drawing>
    </w:r>
  </w:p>
  <w:tbl>
    <w:tblPr>
      <w:tblStyle w:val="TableGrid"/>
      <w:tblW w:w="9639" w:type="dxa"/>
      <w:jc w:val="center"/>
      <w:tblBorders>
        <w:top w:val="single" w:sz="8" w:space="0" w:color="77206D" w:themeColor="accent5" w:themeShade="BF"/>
        <w:left w:val="none" w:sz="0" w:space="0" w:color="auto"/>
        <w:bottom w:val="single" w:sz="8" w:space="0" w:color="77206D" w:themeColor="accent5" w:themeShade="BF"/>
        <w:right w:val="none" w:sz="0" w:space="0" w:color="auto"/>
        <w:insideH w:val="single" w:sz="8" w:space="0" w:color="77206D" w:themeColor="accent5" w:themeShade="BF"/>
        <w:insideV w:val="none" w:sz="0" w:space="0" w:color="auto"/>
      </w:tblBorders>
      <w:tblCellMar>
        <w:top w:w="170" w:type="dxa"/>
        <w:bottom w:w="170" w:type="dxa"/>
      </w:tblCellMar>
      <w:tblLook w:val="04A0" w:firstRow="1" w:lastRow="0" w:firstColumn="1" w:lastColumn="0" w:noHBand="0" w:noVBand="1"/>
    </w:tblPr>
    <w:tblGrid>
      <w:gridCol w:w="9639"/>
    </w:tblGrid>
    <w:tr w:rsidR="00523E6B" w:rsidRPr="00EB3574" w14:paraId="7DBD011F" w14:textId="77777777" w:rsidTr="00A30E12">
      <w:trPr>
        <w:jc w:val="center"/>
      </w:trPr>
      <w:tc>
        <w:tcPr>
          <w:tcW w:w="9639" w:type="dxa"/>
          <w:shd w:val="clear" w:color="auto" w:fill="F2CEED" w:themeFill="accent5" w:themeFillTint="33"/>
        </w:tcPr>
        <w:p w14:paraId="33C3E88C" w14:textId="77777777" w:rsidR="004E119A" w:rsidRPr="0043646E" w:rsidRDefault="00000000" w:rsidP="00562B32">
          <w:pPr>
            <w:pStyle w:val="Heading6"/>
            <w:spacing w:before="0"/>
          </w:pPr>
          <w:r>
            <w:t>TEMPLATE FOR SUBMISSIONS</w:t>
          </w:r>
        </w:p>
      </w:tc>
    </w:tr>
    <w:tr w:rsidR="00523E6B" w:rsidRPr="00EB3574" w14:paraId="10D504A8" w14:textId="77777777" w:rsidTr="00A30E12">
      <w:trPr>
        <w:jc w:val="center"/>
      </w:trPr>
      <w:tc>
        <w:tcPr>
          <w:tcW w:w="9639" w:type="dxa"/>
          <w:shd w:val="clear" w:color="auto" w:fill="FFFFFF" w:themeFill="background1"/>
        </w:tcPr>
        <w:p w14:paraId="56E1004A" w14:textId="77777777" w:rsidR="004E119A" w:rsidRPr="00036912" w:rsidRDefault="00000000" w:rsidP="00213685">
          <w:pPr>
            <w:spacing w:after="0" w:line="276" w:lineRule="auto"/>
            <w:jc w:val="center"/>
            <w:rPr>
              <w:rFonts w:asciiTheme="majorHAnsi" w:hAnsiTheme="majorHAnsi"/>
              <w:b/>
              <w:color w:val="77206D" w:themeColor="accent5" w:themeShade="BF"/>
              <w:sz w:val="22"/>
            </w:rPr>
          </w:pPr>
          <w:r>
            <w:rPr>
              <w:b/>
            </w:rPr>
            <w:t>Call for submissions</w:t>
          </w:r>
          <w:r w:rsidRPr="00FC119D">
            <w:rPr>
              <w:b/>
            </w:rPr>
            <w:t xml:space="preserve"> No. </w:t>
          </w:r>
          <w:r>
            <w:rPr>
              <w:b/>
            </w:rPr>
            <w:t xml:space="preserve">202 </w:t>
          </w:r>
          <w:r w:rsidRPr="00B655B5">
            <w:rPr>
              <w:rFonts w:ascii="Wingdings" w:hAnsi="Wingdings"/>
              <w:color w:val="77206D" w:themeColor="accent5" w:themeShade="BF"/>
            </w:rPr>
            <w:t></w:t>
          </w:r>
          <w:r w:rsidRPr="00FC119D">
            <w:rPr>
              <w:b/>
            </w:rPr>
            <w:t xml:space="preserve">  </w:t>
          </w:r>
          <w:r w:rsidRPr="00F0703C">
            <w:rPr>
              <w:b/>
            </w:rPr>
            <w:t>0</w:t>
          </w:r>
          <w:r>
            <w:rPr>
              <w:b/>
            </w:rPr>
            <w:t>9</w:t>
          </w:r>
          <w:r w:rsidRPr="002E7C30">
            <w:rPr>
              <w:b/>
            </w:rPr>
            <w:t xml:space="preserve">.10.2024 – </w:t>
          </w:r>
          <w:r>
            <w:rPr>
              <w:b/>
            </w:rPr>
            <w:t>27</w:t>
          </w:r>
          <w:r w:rsidRPr="002E7C30">
            <w:rPr>
              <w:b/>
            </w:rPr>
            <w:t>.11.2024</w:t>
          </w:r>
          <w:r w:rsidRPr="00FC119D">
            <w:rPr>
              <w:b/>
            </w:rPr>
            <w:t xml:space="preserve"> </w:t>
          </w:r>
          <w:r w:rsidRPr="00FC119D">
            <w:rPr>
              <w:b/>
              <w:color w:val="77206D" w:themeColor="accent5" w:themeShade="BF"/>
            </w:rPr>
            <w:br/>
          </w:r>
          <w:r w:rsidRPr="00FC119D">
            <w:rPr>
              <w:noProof/>
              <w:lang w:eastAsia="zh-CN"/>
            </w:rPr>
            <w:drawing>
              <wp:inline distT="0" distB="0" distL="0" distR="0" wp14:anchorId="69F744E7" wp14:editId="4E1B5318">
                <wp:extent cx="111760" cy="111760"/>
                <wp:effectExtent l="0" t="0" r="0" b="0"/>
                <wp:docPr id="1935379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C119D">
            <w:t xml:space="preserve">  </w:t>
          </w:r>
          <w:hyperlink r:id="rId4" w:history="1">
            <w:r>
              <w:rPr>
                <w:rStyle w:val="Hyperlink"/>
              </w:rPr>
              <w:t>https://www.fao.org/fsnforum/call-submissions/community-engagement-rural-transformation-and-gender-equality</w:t>
            </w:r>
          </w:hyperlink>
        </w:p>
      </w:tc>
    </w:tr>
  </w:tbl>
  <w:p w14:paraId="5720587A" w14:textId="77777777" w:rsidR="004E119A" w:rsidRPr="006A61D9" w:rsidRDefault="004E119A" w:rsidP="00B3423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F54107"/>
    <w:multiLevelType w:val="hybridMultilevel"/>
    <w:tmpl w:val="8BDA9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4211E"/>
    <w:multiLevelType w:val="hybridMultilevel"/>
    <w:tmpl w:val="FC8C4B22"/>
    <w:lvl w:ilvl="0" w:tplc="61AA17F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15565E"/>
    <w:multiLevelType w:val="hybridMultilevel"/>
    <w:tmpl w:val="36108962"/>
    <w:lvl w:ilvl="0" w:tplc="8D84678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960757"/>
    <w:multiLevelType w:val="hybridMultilevel"/>
    <w:tmpl w:val="BF327EA8"/>
    <w:lvl w:ilvl="0" w:tplc="C2885204">
      <w:numFmt w:val="bullet"/>
      <w:lvlText w:val="-"/>
      <w:lvlJc w:val="left"/>
      <w:pPr>
        <w:ind w:left="720" w:hanging="360"/>
      </w:pPr>
      <w:rPr>
        <w:rFonts w:ascii="Aptos Display" w:eastAsia="Times New Roman" w:hAnsi="Aptos Display"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389189">
    <w:abstractNumId w:val="1"/>
  </w:num>
  <w:num w:numId="2" w16cid:durableId="1045176637">
    <w:abstractNumId w:val="2"/>
  </w:num>
  <w:num w:numId="3" w16cid:durableId="1742167905">
    <w:abstractNumId w:val="0"/>
  </w:num>
  <w:num w:numId="4" w16cid:durableId="2073773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E8"/>
    <w:rsid w:val="0006361D"/>
    <w:rsid w:val="00091FE8"/>
    <w:rsid w:val="000E706F"/>
    <w:rsid w:val="00155AEE"/>
    <w:rsid w:val="0016530B"/>
    <w:rsid w:val="001910C7"/>
    <w:rsid w:val="001A29AC"/>
    <w:rsid w:val="001A3474"/>
    <w:rsid w:val="001C7F92"/>
    <w:rsid w:val="00202B94"/>
    <w:rsid w:val="002450EA"/>
    <w:rsid w:val="002A2BF7"/>
    <w:rsid w:val="002C199B"/>
    <w:rsid w:val="002C44A5"/>
    <w:rsid w:val="00321556"/>
    <w:rsid w:val="004E119A"/>
    <w:rsid w:val="00506154"/>
    <w:rsid w:val="0058068A"/>
    <w:rsid w:val="005B1B9F"/>
    <w:rsid w:val="005E0F1C"/>
    <w:rsid w:val="0062710B"/>
    <w:rsid w:val="0067467B"/>
    <w:rsid w:val="00694DAC"/>
    <w:rsid w:val="006F438F"/>
    <w:rsid w:val="0073454B"/>
    <w:rsid w:val="00735F42"/>
    <w:rsid w:val="00780DA6"/>
    <w:rsid w:val="00792EFD"/>
    <w:rsid w:val="007960A2"/>
    <w:rsid w:val="00797441"/>
    <w:rsid w:val="007E080D"/>
    <w:rsid w:val="007F34ED"/>
    <w:rsid w:val="0089042E"/>
    <w:rsid w:val="008A2744"/>
    <w:rsid w:val="0094309E"/>
    <w:rsid w:val="009571ED"/>
    <w:rsid w:val="00976F63"/>
    <w:rsid w:val="009772D0"/>
    <w:rsid w:val="00AD4E35"/>
    <w:rsid w:val="00AE4CC2"/>
    <w:rsid w:val="00AF4EF3"/>
    <w:rsid w:val="00B147AB"/>
    <w:rsid w:val="00B25A17"/>
    <w:rsid w:val="00BA7D39"/>
    <w:rsid w:val="00BD7E76"/>
    <w:rsid w:val="00BE55DA"/>
    <w:rsid w:val="00C06A74"/>
    <w:rsid w:val="00C26954"/>
    <w:rsid w:val="00C307E3"/>
    <w:rsid w:val="00C85F5E"/>
    <w:rsid w:val="00CB52FF"/>
    <w:rsid w:val="00CD7D00"/>
    <w:rsid w:val="00CE4E2F"/>
    <w:rsid w:val="00D66ABC"/>
    <w:rsid w:val="00DF12BC"/>
    <w:rsid w:val="00E037FD"/>
    <w:rsid w:val="00E3649C"/>
    <w:rsid w:val="00E83990"/>
    <w:rsid w:val="00E956BF"/>
    <w:rsid w:val="00EB0A1F"/>
    <w:rsid w:val="00F42D2B"/>
    <w:rsid w:val="00FB7328"/>
    <w:rsid w:val="00FB7FD3"/>
    <w:rsid w:val="00FD2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2CD1F4"/>
  <w15:chartTrackingRefBased/>
  <w15:docId w15:val="{6F028203-9244-6646-B102-1891F179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FE8"/>
    <w:pPr>
      <w:spacing w:after="120" w:line="240" w:lineRule="auto"/>
      <w:jc w:val="both"/>
    </w:pPr>
    <w:rPr>
      <w:rFonts w:ascii="Cambria" w:eastAsia="Times New Roman" w:hAnsi="Cambria" w:cs="Times New Roman"/>
      <w:kern w:val="0"/>
      <w:szCs w:val="22"/>
      <w14:ligatures w14:val="none"/>
    </w:rPr>
  </w:style>
  <w:style w:type="paragraph" w:styleId="Heading1">
    <w:name w:val="heading 1"/>
    <w:basedOn w:val="Normal"/>
    <w:next w:val="Normal"/>
    <w:link w:val="Heading1Char"/>
    <w:uiPriority w:val="9"/>
    <w:qFormat/>
    <w:rsid w:val="00091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F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091F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91F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F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F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F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F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091F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FE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91F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F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F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FE8"/>
    <w:rPr>
      <w:rFonts w:eastAsiaTheme="majorEastAsia" w:cstheme="majorBidi"/>
      <w:color w:val="272727" w:themeColor="text1" w:themeTint="D8"/>
    </w:rPr>
  </w:style>
  <w:style w:type="paragraph" w:styleId="Title">
    <w:name w:val="Title"/>
    <w:basedOn w:val="Normal"/>
    <w:next w:val="Normal"/>
    <w:link w:val="TitleChar"/>
    <w:uiPriority w:val="10"/>
    <w:qFormat/>
    <w:rsid w:val="00091F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F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F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FE8"/>
    <w:pPr>
      <w:spacing w:before="160"/>
      <w:jc w:val="center"/>
    </w:pPr>
    <w:rPr>
      <w:i/>
      <w:iCs/>
      <w:color w:val="404040" w:themeColor="text1" w:themeTint="BF"/>
    </w:rPr>
  </w:style>
  <w:style w:type="character" w:customStyle="1" w:styleId="QuoteChar">
    <w:name w:val="Quote Char"/>
    <w:basedOn w:val="DefaultParagraphFont"/>
    <w:link w:val="Quote"/>
    <w:uiPriority w:val="29"/>
    <w:rsid w:val="00091FE8"/>
    <w:rPr>
      <w:i/>
      <w:iCs/>
      <w:color w:val="404040" w:themeColor="text1" w:themeTint="BF"/>
    </w:rPr>
  </w:style>
  <w:style w:type="paragraph" w:styleId="ListParagraph">
    <w:name w:val="List Paragraph"/>
    <w:aliases w:val="Bullets,Paragraphe de liste1,List Paragraph11,List Paragraph1,Para,ADB paragraph numbering,references,List Paragraph (numbered (a)),List_Paragraph,Multilevel para_II,standard,List Bullet Mary,References,Numbered List Paragraph,L,Liste 1"/>
    <w:basedOn w:val="Normal"/>
    <w:link w:val="ListParagraphChar"/>
    <w:uiPriority w:val="34"/>
    <w:qFormat/>
    <w:rsid w:val="00091FE8"/>
    <w:pPr>
      <w:ind w:left="720"/>
      <w:contextualSpacing/>
    </w:pPr>
  </w:style>
  <w:style w:type="character" w:styleId="IntenseEmphasis">
    <w:name w:val="Intense Emphasis"/>
    <w:basedOn w:val="DefaultParagraphFont"/>
    <w:uiPriority w:val="21"/>
    <w:qFormat/>
    <w:rsid w:val="00091FE8"/>
    <w:rPr>
      <w:i/>
      <w:iCs/>
      <w:color w:val="0F4761" w:themeColor="accent1" w:themeShade="BF"/>
    </w:rPr>
  </w:style>
  <w:style w:type="paragraph" w:styleId="IntenseQuote">
    <w:name w:val="Intense Quote"/>
    <w:basedOn w:val="Normal"/>
    <w:next w:val="Normal"/>
    <w:link w:val="IntenseQuoteChar"/>
    <w:uiPriority w:val="30"/>
    <w:qFormat/>
    <w:rsid w:val="00091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FE8"/>
    <w:rPr>
      <w:i/>
      <w:iCs/>
      <w:color w:val="0F4761" w:themeColor="accent1" w:themeShade="BF"/>
    </w:rPr>
  </w:style>
  <w:style w:type="character" w:styleId="IntenseReference">
    <w:name w:val="Intense Reference"/>
    <w:basedOn w:val="DefaultParagraphFont"/>
    <w:uiPriority w:val="32"/>
    <w:qFormat/>
    <w:rsid w:val="00091FE8"/>
    <w:rPr>
      <w:b/>
      <w:bCs/>
      <w:smallCaps/>
      <w:color w:val="0F4761" w:themeColor="accent1" w:themeShade="BF"/>
      <w:spacing w:val="5"/>
    </w:rPr>
  </w:style>
  <w:style w:type="paragraph" w:styleId="Header">
    <w:name w:val="header"/>
    <w:basedOn w:val="Normal"/>
    <w:link w:val="HeaderChar"/>
    <w:rsid w:val="00091FE8"/>
    <w:pPr>
      <w:tabs>
        <w:tab w:val="center" w:pos="4680"/>
        <w:tab w:val="right" w:pos="9360"/>
      </w:tabs>
      <w:spacing w:after="0"/>
    </w:pPr>
  </w:style>
  <w:style w:type="character" w:customStyle="1" w:styleId="HeaderChar">
    <w:name w:val="Header Char"/>
    <w:basedOn w:val="DefaultParagraphFont"/>
    <w:link w:val="Header"/>
    <w:rsid w:val="00091FE8"/>
    <w:rPr>
      <w:rFonts w:ascii="Cambria" w:eastAsia="Times New Roman" w:hAnsi="Cambria" w:cs="Times New Roman"/>
      <w:kern w:val="0"/>
      <w:szCs w:val="22"/>
      <w14:ligatures w14:val="none"/>
    </w:rPr>
  </w:style>
  <w:style w:type="paragraph" w:styleId="Footer">
    <w:name w:val="footer"/>
    <w:basedOn w:val="Normal"/>
    <w:link w:val="FooterChar"/>
    <w:rsid w:val="00091FE8"/>
    <w:pPr>
      <w:tabs>
        <w:tab w:val="center" w:pos="4680"/>
        <w:tab w:val="right" w:pos="9360"/>
      </w:tabs>
      <w:spacing w:after="0"/>
    </w:pPr>
  </w:style>
  <w:style w:type="character" w:customStyle="1" w:styleId="FooterChar">
    <w:name w:val="Footer Char"/>
    <w:basedOn w:val="DefaultParagraphFont"/>
    <w:link w:val="Footer"/>
    <w:rsid w:val="00091FE8"/>
    <w:rPr>
      <w:rFonts w:ascii="Cambria" w:eastAsia="Times New Roman" w:hAnsi="Cambria" w:cs="Times New Roman"/>
      <w:kern w:val="0"/>
      <w:szCs w:val="22"/>
      <w14:ligatures w14:val="none"/>
    </w:rPr>
  </w:style>
  <w:style w:type="character" w:styleId="Hyperlink">
    <w:name w:val="Hyperlink"/>
    <w:basedOn w:val="DefaultParagraphFont"/>
    <w:uiPriority w:val="99"/>
    <w:rsid w:val="00091FE8"/>
    <w:rPr>
      <w:color w:val="77206D" w:themeColor="accent5" w:themeShade="BF"/>
      <w:u w:val="single"/>
    </w:rPr>
  </w:style>
  <w:style w:type="character" w:styleId="Strong">
    <w:name w:val="Strong"/>
    <w:basedOn w:val="DefaultParagraphFont"/>
    <w:uiPriority w:val="22"/>
    <w:qFormat/>
    <w:rsid w:val="00091FE8"/>
    <w:rPr>
      <w:b/>
      <w:bCs/>
    </w:rPr>
  </w:style>
  <w:style w:type="paragraph" w:customStyle="1" w:styleId="top">
    <w:name w:val="top"/>
    <w:basedOn w:val="Header"/>
    <w:qFormat/>
    <w:rsid w:val="00091FE8"/>
    <w:pPr>
      <w:jc w:val="left"/>
    </w:pPr>
    <w:rPr>
      <w:b/>
      <w:color w:val="31849B"/>
      <w:sz w:val="20"/>
      <w:szCs w:val="20"/>
    </w:rPr>
  </w:style>
  <w:style w:type="table" w:styleId="TableGrid">
    <w:name w:val="Table Grid"/>
    <w:basedOn w:val="TableNormal"/>
    <w:uiPriority w:val="59"/>
    <w:rsid w:val="00091FE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Paragraphe de liste1 Char,List Paragraph11 Char,List Paragraph1 Char,Para Char,ADB paragraph numbering Char,references Char,List Paragraph (numbered (a)) Char,List_Paragraph Char,Multilevel para_II Char,standard Char"/>
    <w:link w:val="ListParagraph"/>
    <w:uiPriority w:val="34"/>
    <w:qFormat/>
    <w:rsid w:val="00091FE8"/>
  </w:style>
  <w:style w:type="character" w:styleId="UnresolvedMention">
    <w:name w:val="Unresolved Mention"/>
    <w:basedOn w:val="DefaultParagraphFont"/>
    <w:uiPriority w:val="99"/>
    <w:semiHidden/>
    <w:unhideWhenUsed/>
    <w:rsid w:val="00EB0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rteh.sillah@yahoo.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fao.org/fsnforu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www.fao.org/fsnforum/call-submissions/community-engagement-rural-transformation-and-gender-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Massaquoi</dc:creator>
  <cp:keywords/>
  <dc:description/>
  <cp:lastModifiedBy>Mary Massaquoi</cp:lastModifiedBy>
  <cp:revision>5</cp:revision>
  <dcterms:created xsi:type="dcterms:W3CDTF">2024-11-26T14:49:00Z</dcterms:created>
  <dcterms:modified xsi:type="dcterms:W3CDTF">2024-11-26T17:41:00Z</dcterms:modified>
</cp:coreProperties>
</file>